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B" w:rsidRPr="00727DD7" w:rsidRDefault="00935D8B" w:rsidP="00727DD7">
      <w:pPr>
        <w:jc w:val="center"/>
        <w:rPr>
          <w:sz w:val="26"/>
          <w:szCs w:val="26"/>
        </w:rPr>
      </w:pPr>
      <w:bookmarkStart w:id="0" w:name="_GoBack"/>
      <w:bookmarkEnd w:id="0"/>
      <w:r w:rsidRPr="00727DD7">
        <w:rPr>
          <w:sz w:val="26"/>
          <w:szCs w:val="26"/>
        </w:rPr>
        <w:t>Пояснительная записка</w:t>
      </w:r>
    </w:p>
    <w:p w:rsidR="00935D8B" w:rsidRPr="00727DD7" w:rsidRDefault="00935D8B" w:rsidP="00727DD7">
      <w:pPr>
        <w:jc w:val="center"/>
        <w:rPr>
          <w:sz w:val="26"/>
          <w:szCs w:val="26"/>
        </w:rPr>
      </w:pPr>
      <w:r w:rsidRPr="00727DD7">
        <w:rPr>
          <w:sz w:val="26"/>
          <w:szCs w:val="26"/>
        </w:rPr>
        <w:t>к проекту постановления Администрации города Челябинска</w:t>
      </w:r>
    </w:p>
    <w:p w:rsidR="00935D8B" w:rsidRPr="00727DD7" w:rsidRDefault="00935D8B" w:rsidP="00727DD7">
      <w:pPr>
        <w:jc w:val="center"/>
        <w:rPr>
          <w:sz w:val="26"/>
          <w:szCs w:val="26"/>
        </w:rPr>
      </w:pPr>
      <w:r w:rsidRPr="00727DD7">
        <w:rPr>
          <w:sz w:val="26"/>
          <w:szCs w:val="26"/>
        </w:rPr>
        <w:t>«Об утверждении Положения о предоставлении субсидий субъектам малого и среднего предпринимательства города Челябинска»</w:t>
      </w:r>
    </w:p>
    <w:p w:rsidR="00935D8B" w:rsidRPr="00727DD7" w:rsidRDefault="00935D8B" w:rsidP="00727DD7">
      <w:pPr>
        <w:ind w:firstLine="708"/>
        <w:jc w:val="both"/>
        <w:rPr>
          <w:sz w:val="26"/>
          <w:szCs w:val="26"/>
        </w:rPr>
      </w:pPr>
    </w:p>
    <w:p w:rsidR="00935D8B" w:rsidRPr="00727DD7" w:rsidRDefault="00935D8B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Проект постановления Администрации города Челябинска «Об утверждении Положения о предоставлении субсидий субъектам малого и среднего предпринимательства города Челябинска» (далее – Положение) отменяет ранее действовавшее Положение, утвержденное постановлением Администрации города Челябинска от 11.07.2016 № 313-п, в целях приведения в соответствие с федеральным законодательством.</w:t>
      </w:r>
    </w:p>
    <w:p w:rsidR="00935D8B" w:rsidRPr="00727DD7" w:rsidRDefault="00935D8B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Постановлением Правительства Российской Федерации от 06.09.2016 № 887 (далее – постановление № 887)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затрат (недополученных доходов) (далее – муниципальные правовые акты, регулирующие предоставление субсидий).</w:t>
      </w:r>
    </w:p>
    <w:p w:rsidR="00935D8B" w:rsidRPr="00727DD7" w:rsidRDefault="00935D8B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Данным постановлением рекомендовано привести в соответствие муниципальные правовые акты, регулирующие предоставление субсидий, при первом внесении изменений в данные муниципальные правовые акты, но не позднее 1 июня 2017 года.</w:t>
      </w:r>
    </w:p>
    <w:p w:rsidR="00935D8B" w:rsidRPr="00727DD7" w:rsidRDefault="00935D8B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Во исполнение постановления № 887 Комитетом финансов города Челябинска приказом от 26.12.2016 № 216 утверждена Типовая форма договора (соглашения) между главным распорядителем бюджетных средств бюджета города Челябинска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Челябинска (далее – Типовая форма соглашения о предоставлении субсидии из бюджета города Челябинска).</w:t>
      </w:r>
    </w:p>
    <w:p w:rsidR="00935D8B" w:rsidRPr="00727DD7" w:rsidRDefault="00935D8B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Основные изменения, учтенные в Положении согласно постановлению № 887:</w:t>
      </w:r>
    </w:p>
    <w:p w:rsidR="00935D8B" w:rsidRPr="00727DD7" w:rsidRDefault="00935D8B" w:rsidP="00727DD7">
      <w:pPr>
        <w:ind w:firstLine="709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1) изменена структура документа: он состоит из 4 разделов;</w:t>
      </w:r>
    </w:p>
    <w:p w:rsidR="00935D8B" w:rsidRPr="00727DD7" w:rsidRDefault="00935D8B" w:rsidP="00727DD7">
      <w:pPr>
        <w:ind w:firstLine="709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2) определены основные понятия, используемые для целей данного правового акта;</w:t>
      </w:r>
    </w:p>
    <w:p w:rsidR="00935D8B" w:rsidRPr="00727DD7" w:rsidRDefault="00935D8B" w:rsidP="00727DD7">
      <w:pPr>
        <w:ind w:firstLine="709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3) указан главный распорядитель бюджетных средств;</w:t>
      </w:r>
    </w:p>
    <w:p w:rsidR="00935D8B" w:rsidRPr="00727DD7" w:rsidRDefault="00935D8B" w:rsidP="00727DD7">
      <w:pPr>
        <w:ind w:firstLine="709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4) исключено из приложений к постановлению Администрации города Челябинска об утверждении Положения приложение 9 – форма соглашения о предоставлении субсидий, т.к. приказом Комитетом финансов города Челябинска от 26.12.2016 № 216 утверждена Типовая форма соглашения о предоставлении субсидии из бюджета города Челябинска.</w:t>
      </w:r>
    </w:p>
    <w:p w:rsidR="00531D7D" w:rsidRPr="00727DD7" w:rsidRDefault="00935D8B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В связи с вышеизложенным необходимо признать утратившим силу постановление Администрации города Челябинска от 11.07.2016 № 313-п</w:t>
      </w:r>
      <w:r w:rsidRPr="00727DD7">
        <w:rPr>
          <w:sz w:val="26"/>
          <w:szCs w:val="26"/>
        </w:rPr>
        <w:br/>
        <w:t>(в ред. от 27.09.2016 № 445-п, от 07.11.201 № 514-п) и принять вновь разработанное постановление.</w:t>
      </w:r>
    </w:p>
    <w:p w:rsidR="00727DD7" w:rsidRPr="00727DD7" w:rsidRDefault="00727DD7" w:rsidP="00727DD7">
      <w:pPr>
        <w:ind w:firstLine="708"/>
        <w:jc w:val="both"/>
        <w:rPr>
          <w:sz w:val="26"/>
          <w:szCs w:val="26"/>
        </w:rPr>
      </w:pPr>
      <w:r w:rsidRPr="00727DD7">
        <w:rPr>
          <w:sz w:val="26"/>
          <w:szCs w:val="26"/>
        </w:rPr>
        <w:t>Принятие и реализация проекта постановления Администрации города Челябинска не потребуют дополнительных финансовых, материальных и иных расходов.</w:t>
      </w:r>
    </w:p>
    <w:sectPr w:rsidR="00727DD7" w:rsidRPr="00727DD7" w:rsidSect="00935D8B">
      <w:pgSz w:w="11906" w:h="16838"/>
      <w:pgMar w:top="1134" w:right="567" w:bottom="96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B"/>
    <w:rsid w:val="002F36EB"/>
    <w:rsid w:val="003E6031"/>
    <w:rsid w:val="00531D7D"/>
    <w:rsid w:val="00727DD7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Ксения Александровна</dc:creator>
  <cp:keywords/>
  <dc:description/>
  <cp:lastModifiedBy>Груненкова Нина Александровна</cp:lastModifiedBy>
  <cp:revision>2</cp:revision>
  <dcterms:created xsi:type="dcterms:W3CDTF">2017-02-07T11:20:00Z</dcterms:created>
  <dcterms:modified xsi:type="dcterms:W3CDTF">2017-02-07T11:20:00Z</dcterms:modified>
</cp:coreProperties>
</file>