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F1" w:rsidRDefault="00493B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93BF1" w:rsidRDefault="00493B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</w:p>
    <w:p w:rsidR="00493BF1" w:rsidRDefault="00631452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изменения</w:t>
      </w:r>
    </w:p>
    <w:p w:rsidR="00493BF1" w:rsidRDefault="00631452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493BF1" w:rsidRDefault="00631452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Челябинска от 12.10.2017 </w:t>
      </w:r>
    </w:p>
    <w:p w:rsidR="00493BF1" w:rsidRDefault="00631452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448-п</w:t>
      </w:r>
    </w:p>
    <w:p w:rsidR="00493BF1" w:rsidRDefault="00493BF1">
      <w:pPr>
        <w:pStyle w:val="ConsPlusNormal"/>
        <w:widowControl w:val="0"/>
        <w:ind w:firstLine="540"/>
        <w:jc w:val="both"/>
        <w:rPr>
          <w:sz w:val="26"/>
          <w:szCs w:val="26"/>
        </w:rPr>
      </w:pPr>
    </w:p>
    <w:p w:rsidR="00493BF1" w:rsidRDefault="00631452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6"/>
          <w:szCs w:val="26"/>
          <w:lang w:eastAsia="ru-RU"/>
        </w:rPr>
        <w:t>В соответствии с Федеральными законами от 06.10.2003 № 131-ФЗ</w:t>
      </w:r>
      <w:r>
        <w:rPr>
          <w:rFonts w:ascii="Times New Roman" w:hAnsi="Times New Roman"/>
          <w:sz w:val="26"/>
          <w:szCs w:val="26"/>
          <w:lang w:eastAsia="ru-RU"/>
        </w:rPr>
        <w:br/>
        <w:t xml:space="preserve">«Об общих принципах организации местного самоуправления в Российской Федерации», от </w:t>
      </w:r>
      <w:r>
        <w:rPr>
          <w:rFonts w:ascii="Times New Roman" w:hAnsi="Times New Roman"/>
          <w:sz w:val="26"/>
          <w:szCs w:val="26"/>
          <w:lang w:eastAsia="ru-RU"/>
        </w:rPr>
        <w:t>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города Челябинска, решением Челябинской городской Думы от 19.11.2013 № 46/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br/>
        <w:t>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города Челябинска»</w:t>
      </w:r>
    </w:p>
    <w:p w:rsidR="00493BF1" w:rsidRDefault="00493B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93BF1" w:rsidRDefault="006314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493BF1" w:rsidRDefault="00493BF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493BF1" w:rsidRDefault="006314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1. Внести в Методику расчета платы за пользование на платной основе </w:t>
      </w:r>
      <w:r>
        <w:rPr>
          <w:rFonts w:ascii="Times New Roman" w:hAnsi="Times New Roman"/>
          <w:sz w:val="26"/>
          <w:szCs w:val="26"/>
          <w:lang w:eastAsia="ru-RU"/>
        </w:rPr>
        <w:t>парковками (парковочными местами), расположенными на автомобильных дорогах общего пользования местного значения города Челябинска, утвержденную постановлением Администрации города Челябинс</w:t>
      </w:r>
      <w:r>
        <w:rPr>
          <w:rFonts w:ascii="Times New Roman" w:hAnsi="Times New Roman"/>
          <w:sz w:val="26"/>
          <w:szCs w:val="26"/>
          <w:lang w:eastAsia="ru-RU"/>
        </w:rPr>
        <w:t>ка от 12.10.2017 № 448-п (далее – Методика), изменение, исключив из таблицы 1 приложения к Методике</w:t>
      </w:r>
      <w:r>
        <w:rPr>
          <w:rFonts w:ascii="Times New Roman" w:hAnsi="Times New Roman"/>
          <w:spacing w:val="-6"/>
          <w:sz w:val="26"/>
          <w:szCs w:val="26"/>
        </w:rPr>
        <w:t xml:space="preserve"> часть автомобильной дороги общего пользования местного значения города Челябинска на пл. Театральной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493BF1" w:rsidRDefault="00631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Управлению информационной политики Администрации го</w:t>
      </w:r>
      <w:r>
        <w:rPr>
          <w:rFonts w:ascii="Times New Roman" w:hAnsi="Times New Roman"/>
          <w:sz w:val="26"/>
          <w:szCs w:val="26"/>
        </w:rPr>
        <w:t>рода Челябинска (Сафонов В. А.)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города Челябинска в сети Инте</w:t>
      </w:r>
      <w:r>
        <w:rPr>
          <w:rFonts w:ascii="Times New Roman" w:hAnsi="Times New Roman"/>
          <w:sz w:val="26"/>
          <w:szCs w:val="26"/>
        </w:rPr>
        <w:t>рнет.</w:t>
      </w:r>
    </w:p>
    <w:p w:rsidR="00493BF1" w:rsidRDefault="00631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Внести настоящее постановление в раздел 3 «Экономика, финансы, бюджет города» нормативной правовой базы местного самоуправления города Челябинска.</w:t>
      </w:r>
    </w:p>
    <w:p w:rsidR="00493BF1" w:rsidRDefault="00631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pacing w:val="-6"/>
          <w:sz w:val="26"/>
          <w:szCs w:val="26"/>
        </w:rPr>
        <w:t>Контроль за исполнением настоящего постановления возложить на заместителя Главы города по дорожно</w:t>
      </w:r>
      <w:r>
        <w:rPr>
          <w:rFonts w:ascii="Times New Roman" w:hAnsi="Times New Roman"/>
          <w:spacing w:val="-6"/>
          <w:sz w:val="26"/>
          <w:szCs w:val="26"/>
        </w:rPr>
        <w:t>му хозяйству Алейникова В. Г.</w:t>
      </w:r>
    </w:p>
    <w:p w:rsidR="00493BF1" w:rsidRDefault="00493BF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93BF1" w:rsidRDefault="006314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Челябинска                                                                               Е. Н. Тефтелев</w:t>
      </w: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А.О. Гордейчук</w:t>
      </w: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  <w:sectPr w:rsidR="00493BF1">
          <w:headerReference w:type="default" r:id="rId8"/>
          <w:pgSz w:w="11906" w:h="16838"/>
          <w:pgMar w:top="1134" w:right="567" w:bottom="1134" w:left="1701" w:header="709" w:footer="0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/>
        </w:rPr>
        <w:t>263 13 05</w:t>
      </w: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Заместитель Главы города, руководитель</w:t>
      </w: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аппарата Администрации города                                                                      Е. А. Шинин</w:t>
      </w: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3BF1" w:rsidRDefault="00631452">
      <w:pPr>
        <w:tabs>
          <w:tab w:val="left" w:pos="6237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Главы города</w:t>
      </w:r>
    </w:p>
    <w:p w:rsidR="00493BF1" w:rsidRDefault="00631452">
      <w:pPr>
        <w:tabs>
          <w:tab w:val="left" w:pos="6237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по экономике и финансам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Е.В. Му</w:t>
      </w:r>
      <w:r>
        <w:rPr>
          <w:rFonts w:ascii="Times New Roman" w:hAnsi="Times New Roman"/>
          <w:sz w:val="26"/>
          <w:szCs w:val="26"/>
        </w:rPr>
        <w:t>рзина</w:t>
      </w: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Главы города по правовым </w:t>
      </w: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имущественным вопросам                                                                      В. А. Елистратов</w:t>
      </w: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Главы города по дорожному </w:t>
      </w: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хозяйству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В. Г. Алейников</w:t>
      </w: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Правового управления </w:t>
      </w: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Челябинска                                                             Н. С. Рыльская</w:t>
      </w: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Управления дорожного хозяйства </w:t>
      </w: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</w:t>
      </w:r>
      <w:r>
        <w:rPr>
          <w:rFonts w:ascii="Times New Roman" w:hAnsi="Times New Roman"/>
          <w:sz w:val="26"/>
          <w:szCs w:val="26"/>
        </w:rPr>
        <w:t>Челябинска                                                            А. Ю. Шабалин</w:t>
      </w: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организационной</w:t>
      </w: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контрольной работы Администрации </w:t>
      </w: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Челябинска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С. А. Губин</w:t>
      </w: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Комитета по управлению </w:t>
      </w: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имуществом и земельным отношениям </w:t>
      </w: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Челябинска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С. А. Чигинцев</w:t>
      </w:r>
    </w:p>
    <w:p w:rsidR="00493BF1" w:rsidRDefault="006314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493BF1" w:rsidRDefault="00631452">
      <w:pPr>
        <w:widowControl w:val="0"/>
        <w:tabs>
          <w:tab w:val="left" w:pos="1701"/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Разослать: в дело, заместителю Главы </w:t>
      </w:r>
      <w:r>
        <w:rPr>
          <w:rFonts w:ascii="Times New Roman" w:hAnsi="Times New Roman"/>
          <w:sz w:val="26"/>
          <w:szCs w:val="26"/>
        </w:rPr>
        <w:t xml:space="preserve">города Главы города по дорожному хозяйству Алейникову В.Г.., Управлению дорожного хозяйства Администрации города Челябинска, МБУ «Городские парковки», Управлению информационной политики Администрации города </w:t>
      </w:r>
    </w:p>
    <w:p w:rsidR="00493BF1" w:rsidRDefault="00493BF1">
      <w:pPr>
        <w:widowControl w:val="0"/>
        <w:tabs>
          <w:tab w:val="left" w:pos="1701"/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tabs>
          <w:tab w:val="left" w:pos="1701"/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tabs>
          <w:tab w:val="left" w:pos="1701"/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tabs>
          <w:tab w:val="left" w:pos="1701"/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93BF1" w:rsidRDefault="00493BF1">
      <w:pPr>
        <w:widowControl w:val="0"/>
        <w:tabs>
          <w:tab w:val="left" w:pos="1701"/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93BF1" w:rsidRDefault="00631452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Согласовано:</w:t>
      </w:r>
    </w:p>
    <w:p w:rsidR="00493BF1" w:rsidRDefault="00493BF1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493BF1" w:rsidRDefault="00631452">
      <w:pPr>
        <w:widowControl w:val="0"/>
        <w:tabs>
          <w:tab w:val="left" w:pos="4820"/>
        </w:tabs>
        <w:spacing w:after="0" w:line="240" w:lineRule="auto"/>
        <w:ind w:left="-284"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Муниципального бюдже</w:t>
      </w:r>
      <w:r>
        <w:rPr>
          <w:rFonts w:ascii="Times New Roman" w:hAnsi="Times New Roman"/>
          <w:sz w:val="26"/>
          <w:szCs w:val="26"/>
        </w:rPr>
        <w:t>тного</w:t>
      </w:r>
    </w:p>
    <w:p w:rsidR="00493BF1" w:rsidRDefault="00631452">
      <w:pPr>
        <w:widowControl w:val="0"/>
        <w:tabs>
          <w:tab w:val="left" w:pos="4820"/>
        </w:tabs>
        <w:spacing w:after="0" w:line="240" w:lineRule="auto"/>
        <w:ind w:left="-284"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учреждения «Городские парковки»</w:t>
      </w:r>
    </w:p>
    <w:p w:rsidR="00493BF1" w:rsidRDefault="00493BF1">
      <w:pPr>
        <w:widowControl w:val="0"/>
        <w:tabs>
          <w:tab w:val="left" w:pos="4820"/>
        </w:tabs>
        <w:spacing w:after="0" w:line="240" w:lineRule="auto"/>
        <w:ind w:left="-284" w:firstLine="284"/>
        <w:rPr>
          <w:rFonts w:ascii="Times New Roman" w:hAnsi="Times New Roman"/>
          <w:sz w:val="26"/>
          <w:szCs w:val="26"/>
        </w:rPr>
      </w:pPr>
    </w:p>
    <w:p w:rsidR="00493BF1" w:rsidRDefault="00631452">
      <w:pPr>
        <w:widowControl w:val="0"/>
        <w:tabs>
          <w:tab w:val="left" w:pos="4820"/>
        </w:tabs>
        <w:spacing w:after="0" w:line="240" w:lineRule="auto"/>
        <w:ind w:left="-284" w:firstLine="284"/>
      </w:pPr>
      <w:r>
        <w:rPr>
          <w:rFonts w:ascii="Times New Roman" w:hAnsi="Times New Roman"/>
          <w:sz w:val="26"/>
          <w:szCs w:val="26"/>
        </w:rPr>
        <w:t>________________________ Э.  Ю. Бурлаков</w:t>
      </w:r>
    </w:p>
    <w:sectPr w:rsidR="00493BF1">
      <w:headerReference w:type="default" r:id="rId9"/>
      <w:headerReference w:type="first" r:id="rId10"/>
      <w:pgSz w:w="11906" w:h="16838"/>
      <w:pgMar w:top="1134" w:right="1701" w:bottom="1134" w:left="567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52" w:rsidRDefault="00631452">
      <w:pPr>
        <w:spacing w:after="0" w:line="240" w:lineRule="auto"/>
      </w:pPr>
      <w:r>
        <w:separator/>
      </w:r>
    </w:p>
  </w:endnote>
  <w:endnote w:type="continuationSeparator" w:id="0">
    <w:p w:rsidR="00631452" w:rsidRDefault="0063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52" w:rsidRDefault="00631452">
      <w:pPr>
        <w:spacing w:after="0" w:line="240" w:lineRule="auto"/>
      </w:pPr>
      <w:r>
        <w:separator/>
      </w:r>
    </w:p>
  </w:footnote>
  <w:footnote w:type="continuationSeparator" w:id="0">
    <w:p w:rsidR="00631452" w:rsidRDefault="0063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F1" w:rsidRDefault="00493BF1">
    <w:pPr>
      <w:pStyle w:val="ae"/>
      <w:jc w:val="center"/>
    </w:pPr>
  </w:p>
  <w:p w:rsidR="00493BF1" w:rsidRDefault="00493BF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F1" w:rsidRDefault="00631452">
    <w:pPr>
      <w:pStyle w:val="ae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F1" w:rsidRDefault="00493BF1">
    <w:pPr>
      <w:pStyle w:val="ae"/>
      <w:jc w:val="center"/>
    </w:pPr>
  </w:p>
  <w:p w:rsidR="00493BF1" w:rsidRDefault="00493BF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F1"/>
    <w:rsid w:val="0019482F"/>
    <w:rsid w:val="00493BF1"/>
    <w:rsid w:val="0063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qFormat/>
    <w:rsid w:val="00F76DFC"/>
    <w:rPr>
      <w:color w:val="008000"/>
    </w:rPr>
  </w:style>
  <w:style w:type="character" w:customStyle="1" w:styleId="a4">
    <w:name w:val="Верхний колонтитул Знак"/>
    <w:basedOn w:val="a0"/>
    <w:uiPriority w:val="99"/>
    <w:qFormat/>
    <w:rsid w:val="00A5672E"/>
  </w:style>
  <w:style w:type="character" w:customStyle="1" w:styleId="a5">
    <w:name w:val="Нижний колонтитул Знак"/>
    <w:basedOn w:val="a0"/>
    <w:uiPriority w:val="99"/>
    <w:semiHidden/>
    <w:qFormat/>
    <w:rsid w:val="00A5672E"/>
  </w:style>
  <w:style w:type="character" w:customStyle="1" w:styleId="a6">
    <w:name w:val="Основной текст Знак"/>
    <w:uiPriority w:val="99"/>
    <w:qFormat/>
    <w:rsid w:val="00A945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uiPriority w:val="99"/>
    <w:semiHidden/>
    <w:qFormat/>
    <w:rsid w:val="005A2A5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i w:val="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9">
    <w:name w:val="Body Text"/>
    <w:basedOn w:val="a"/>
    <w:uiPriority w:val="99"/>
    <w:unhideWhenUsed/>
    <w:rsid w:val="00A945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List Paragraph"/>
    <w:basedOn w:val="a"/>
    <w:uiPriority w:val="99"/>
    <w:qFormat/>
    <w:rsid w:val="00CA06A3"/>
    <w:pPr>
      <w:ind w:left="720"/>
      <w:contextualSpacing/>
    </w:pPr>
  </w:style>
  <w:style w:type="paragraph" w:styleId="ae">
    <w:name w:val="header"/>
    <w:basedOn w:val="a"/>
    <w:uiPriority w:val="99"/>
    <w:unhideWhenUsed/>
    <w:rsid w:val="00A5672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A5672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A945D9"/>
    <w:rPr>
      <w:rFonts w:ascii="Times New Roman" w:hAnsi="Times New Roman"/>
      <w:sz w:val="28"/>
      <w:szCs w:val="28"/>
      <w:lang w:eastAsia="en-US"/>
    </w:rPr>
  </w:style>
  <w:style w:type="paragraph" w:styleId="af0">
    <w:name w:val="Balloon Text"/>
    <w:basedOn w:val="a"/>
    <w:uiPriority w:val="99"/>
    <w:semiHidden/>
    <w:unhideWhenUsed/>
    <w:qFormat/>
    <w:rsid w:val="005A2A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12344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625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qFormat/>
    <w:rsid w:val="00F76DFC"/>
    <w:rPr>
      <w:color w:val="008000"/>
    </w:rPr>
  </w:style>
  <w:style w:type="character" w:customStyle="1" w:styleId="a4">
    <w:name w:val="Верхний колонтитул Знак"/>
    <w:basedOn w:val="a0"/>
    <w:uiPriority w:val="99"/>
    <w:qFormat/>
    <w:rsid w:val="00A5672E"/>
  </w:style>
  <w:style w:type="character" w:customStyle="1" w:styleId="a5">
    <w:name w:val="Нижний колонтитул Знак"/>
    <w:basedOn w:val="a0"/>
    <w:uiPriority w:val="99"/>
    <w:semiHidden/>
    <w:qFormat/>
    <w:rsid w:val="00A5672E"/>
  </w:style>
  <w:style w:type="character" w:customStyle="1" w:styleId="a6">
    <w:name w:val="Основной текст Знак"/>
    <w:uiPriority w:val="99"/>
    <w:qFormat/>
    <w:rsid w:val="00A945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uiPriority w:val="99"/>
    <w:semiHidden/>
    <w:qFormat/>
    <w:rsid w:val="005A2A5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i w:val="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9">
    <w:name w:val="Body Text"/>
    <w:basedOn w:val="a"/>
    <w:uiPriority w:val="99"/>
    <w:unhideWhenUsed/>
    <w:rsid w:val="00A945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List Paragraph"/>
    <w:basedOn w:val="a"/>
    <w:uiPriority w:val="99"/>
    <w:qFormat/>
    <w:rsid w:val="00CA06A3"/>
    <w:pPr>
      <w:ind w:left="720"/>
      <w:contextualSpacing/>
    </w:pPr>
  </w:style>
  <w:style w:type="paragraph" w:styleId="ae">
    <w:name w:val="header"/>
    <w:basedOn w:val="a"/>
    <w:uiPriority w:val="99"/>
    <w:unhideWhenUsed/>
    <w:rsid w:val="00A5672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A5672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A945D9"/>
    <w:rPr>
      <w:rFonts w:ascii="Times New Roman" w:hAnsi="Times New Roman"/>
      <w:sz w:val="28"/>
      <w:szCs w:val="28"/>
      <w:lang w:eastAsia="en-US"/>
    </w:rPr>
  </w:style>
  <w:style w:type="paragraph" w:styleId="af0">
    <w:name w:val="Balloon Text"/>
    <w:basedOn w:val="a"/>
    <w:uiPriority w:val="99"/>
    <w:semiHidden/>
    <w:unhideWhenUsed/>
    <w:qFormat/>
    <w:rsid w:val="005A2A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12344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625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00E89-6816-4D1E-9103-DD0F6A35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КУИиЗО г. Челябинска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dc:description/>
  <cp:lastModifiedBy>Груненкова Нина Александровна</cp:lastModifiedBy>
  <cp:revision>2</cp:revision>
  <cp:lastPrinted>2018-04-11T06:47:00Z</cp:lastPrinted>
  <dcterms:created xsi:type="dcterms:W3CDTF">2018-05-14T05:39:00Z</dcterms:created>
  <dcterms:modified xsi:type="dcterms:W3CDTF">2018-05-14T05:39:00Z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КУИиЗО г. Челябинска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