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Пояснительная записка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 проекту постановления о внесении изменений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постановление Администрации города от 12.05.2014 № 52-п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Схема размещения рекламных конструкций на территории города Челябинска, утвержденная постановлением Администрации города Челябинска от 12.05.2014 №  52-п (далее – Схема), и вносимые в нее изменения соответствуют Генеральному плану города Челябинска, утве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ржденному решением Челябинской городской Думы от 30.12.2003 № 32/3, обеспечивают соблюдение внешнего архитектурного облика сложившейся застройки, градостроительных норм и правил, требований безопасности.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Возможность установки и эксплуатации рекламных конструкций, вносимых в Схему, согласована с Комитетом градостроительства и архитектуры города Челябинска, участвующим в формировании единого городского рекламно-информационного пространства и осуществляющим согласование возможности установки рекламных конструкций в части соответствия внешнему архитектурному облику сложившейся застройки города.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Вносимые изменения в Схему предполагают: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включение 18 рекламных конструкций,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исключение 1010 рекламных конструкций,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изменение вида 13 рекламных конструкций.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Основными причинами исключения рекламных конструкций из Схемы являются: сокращение в рамках подготовки территории города Челябинска к проведению в 2020 году Саммитов ШОС и БРИКС, отказ Комитета градостроительства и архитектуры города Челябинска, отказ рекламораспространителя от дальнейшей эксплуатации, приведение размещенных на территории города Челябинска рекламных конструкций в соответствие требованиям Государственного стандарта </w:t>
      </w:r>
      <w:r>
        <w:rPr>
          <w:rFonts w:cs="Times New Roman" w:ascii="Times New Roman" w:hAnsi="Times New Roman"/>
          <w:bCs/>
          <w:sz w:val="26"/>
          <w:szCs w:val="26"/>
        </w:rPr>
        <w:t>РФ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Кроме того, во исполнение пункта 18 перечня поручений временно исполняющего обязанности Губернатора Челябинской области А. Л. Текслера по итогам заседания организационного комитета Челябинской области по подготовке к саммитам ШОС и БРИКС в 2020 году от 15.07.2019 при разработке проекта изменений учтены требования к местам размещения рекламных конструкций на гостевых маршрутах и маршрутах следования кортежей.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Указанный проект не потребует дополнительных материальных затрат.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Начальник Управления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наружной рекламы и информации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Администрации города Челябинска                                                              Д. Ф. Ярулина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14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LibreOffice/6.1.3.2$Linux_X86_64 LibreOffice_project/10$Build-2</Application>
  <Pages>1</Pages>
  <Words>274</Words>
  <Characters>2064</Characters>
  <CharactersWithSpaces>2392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2019-10-14T08:46:00Z</dcterms:created>
  <dc:creator>User</dc:creator>
  <dc:description/>
  <dc:language>ru-RU</dc:language>
  <cp:lastModifiedBy/>
  <cp:lastPrinted>2019-10-11T05:14:00Z</cp:lastPrinted>
  <dcterms:modified xsi:type="dcterms:W3CDTF">2019-10-14T15:14:12Z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