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1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ПОЯСНИТЕЛЬНАЯ ЗАПИСКА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1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проекту постановления Правительства Челябинской области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1"/>
        <w:jc w:val="center"/>
      </w:pPr>
      <w:r>
        <w:rPr>
          <w:rStyle w:val="735"/>
          <w:rFonts w:eastAsia="NSimSun"/>
          <w:b w:val="0"/>
          <w:color w:val="000000"/>
          <w:spacing w:val="-3"/>
          <w:sz w:val="28"/>
          <w:szCs w:val="28"/>
          <w:lang w:eastAsia="ru-RU" w:bidi="hi-IN"/>
        </w:rPr>
        <w:t xml:space="preserve">«О внесении изменений в постановление Правительства Челябинской области </w:t>
      </w:r>
      <w:r/>
    </w:p>
    <w:p>
      <w:pPr>
        <w:pStyle w:val="681"/>
        <w:jc w:val="center"/>
      </w:pPr>
      <w:r>
        <w:rPr>
          <w:rStyle w:val="735"/>
          <w:rFonts w:eastAsia="NSimSun"/>
          <w:b w:val="0"/>
          <w:color w:val="000000"/>
          <w:spacing w:val="-3"/>
          <w:sz w:val="28"/>
          <w:szCs w:val="28"/>
          <w:lang w:eastAsia="ru-RU" w:bidi="hi-IN"/>
        </w:rPr>
        <w:t xml:space="preserve">от 09.04.2015 г. № 155-П»</w:t>
      </w:r>
      <w:r/>
    </w:p>
    <w:p>
      <w:pPr>
        <w:pStyle w:val="681"/>
        <w:jc w:val="both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772"/>
        <w:ind w:left="0" w:right="0" w:firstLine="709"/>
        <w:jc w:val="both"/>
        <w:rPr>
          <w:sz w:val="28"/>
          <w:szCs w:val="28"/>
        </w:rPr>
      </w:pPr>
      <w:r>
        <w:rPr>
          <w:rFonts w:ascii="Times New Roman" w:hAnsi="Times New Roman" w:eastAsia="NSimSun" w:cs="Times New Roman"/>
          <w:sz w:val="28"/>
          <w:szCs w:val="28"/>
          <w:lang w:bidi="hi-IN"/>
        </w:rPr>
        <w:t xml:space="preserve">На основании постановления Губернатора Челябинской области от 29.12.2</w:t>
      </w:r>
      <w:r>
        <w:rPr>
          <w:rFonts w:ascii="Times New Roman" w:hAnsi="Times New Roman" w:eastAsia="NSimSun" w:cs="Times New Roman"/>
          <w:sz w:val="28"/>
          <w:szCs w:val="28"/>
          <w:lang w:bidi="hi-IN"/>
        </w:rPr>
        <w:t xml:space="preserve">014 г. № 280 «Об утверждении Положения, структуры и штатной численности Министерства дорожного хозяйства и транспорта Челябинской области» Министерство дорожного хозяйства и транспорта Челябинской области (далее - Министерство), как уполномоченный орган, о</w:t>
      </w:r>
      <w:r>
        <w:rPr>
          <w:rFonts w:ascii="Times New Roman" w:hAnsi="Times New Roman" w:eastAsia="NSimSun" w:cs="Times New Roman"/>
          <w:color w:val="auto"/>
          <w:sz w:val="28"/>
          <w:szCs w:val="28"/>
          <w:lang w:val="ru-RU" w:eastAsia="zh-CN" w:bidi="hi-IN"/>
        </w:rPr>
        <w:t xml:space="preserve">рганизует</w:t>
      </w:r>
      <w:r>
        <w:rPr>
          <w:rFonts w:ascii="Times New Roman" w:hAnsi="Times New Roman" w:eastAsia="NSimSu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bidi="hi-IN"/>
        </w:rPr>
        <w:t xml:space="preserve"> </w:t>
      </w:r>
      <w:r>
        <w:rPr>
          <w:rFonts w:ascii="Times New Roman" w:hAnsi="Times New Roman" w:eastAsia="NSimSu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val="ru-RU" w:bidi="hi-IN"/>
        </w:rPr>
        <w:t xml:space="preserve">пров</w:t>
      </w:r>
      <w:r>
        <w:rPr>
          <w:rFonts w:ascii="Times New Roman" w:hAnsi="Times New Roman" w:eastAsia="NSimSu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val="ru-RU" w:bidi="hi-IN"/>
        </w:rPr>
        <w:t xml:space="preserve">едение </w:t>
      </w:r>
      <w:r>
        <w:rPr>
          <w:rFonts w:ascii="Times New Roman" w:hAnsi="Times New Roman" w:eastAsia="NSimSu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bidi="hi-IN"/>
        </w:rPr>
        <w:t xml:space="preserve">конкурс</w:t>
      </w:r>
      <w:r>
        <w:rPr>
          <w:rFonts w:ascii="Times New Roman" w:hAnsi="Times New Roman" w:eastAsia="NSimSu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bidi="hi-IN"/>
        </w:rPr>
        <w:t xml:space="preserve">ов </w:t>
      </w:r>
      <w:r>
        <w:rPr>
          <w:rFonts w:ascii="Times New Roman" w:hAnsi="Times New Roman" w:eastAsia="NSimSun" w:cs="Times New Roman"/>
          <w:b w:val="0"/>
          <w:i w:val="0"/>
          <w:caps w:val="0"/>
          <w:smallCaps w:val="0"/>
          <w:color w:val="000000"/>
          <w:spacing w:val="0"/>
          <w:sz w:val="28"/>
          <w:szCs w:val="28"/>
          <w:lang w:bidi="hi-IN"/>
        </w:rPr>
        <w:t xml:space="preserve">на право осуществления деятельности по перемещению задержанного транспортного средства на специализированную стоянку, его хранению и возврату</w:t>
      </w:r>
      <w:r>
        <w:rPr>
          <w:rFonts w:ascii="Times New Roman" w:hAnsi="Times New Roman" w:eastAsia="NSimSun" w:cs="Times New Roman"/>
          <w:sz w:val="28"/>
          <w:szCs w:val="28"/>
          <w:lang w:bidi="hi-IN"/>
        </w:rPr>
        <w:t xml:space="preserve"> на территории Челябинской области </w:t>
      </w:r>
      <w:r>
        <w:rPr>
          <w:rFonts w:ascii="Times New Roman" w:hAnsi="Times New Roman" w:eastAsia="NSimSun" w:cs="Times New Roman"/>
          <w:sz w:val="28"/>
          <w:szCs w:val="28"/>
          <w:lang w:val="en-US" w:bidi="hi-IN"/>
        </w:rPr>
        <w:t xml:space="preserve">(</w:t>
      </w:r>
      <w:r>
        <w:rPr>
          <w:rFonts w:ascii="Times New Roman" w:hAnsi="Times New Roman" w:eastAsia="NSimSun" w:cs="Times New Roman"/>
          <w:sz w:val="28"/>
          <w:szCs w:val="28"/>
          <w:lang w:val="ru-RU" w:bidi="hi-IN"/>
        </w:rPr>
        <w:t xml:space="preserve">далее - конкурс)</w:t>
      </w:r>
      <w:r>
        <w:rPr>
          <w:rFonts w:ascii="Times New Roman" w:hAnsi="Times New Roman" w:eastAsia="NSimSun" w:cs="Times New Roman"/>
          <w:sz w:val="28"/>
          <w:szCs w:val="28"/>
          <w:lang w:bidi="hi-IN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72"/>
        <w:ind w:left="0" w:right="0" w:firstLine="709"/>
        <w:jc w:val="both"/>
      </w:pPr>
      <w:r>
        <w:rPr>
          <w:rFonts w:ascii="Times New Roman" w:hAnsi="Times New Roman" w:eastAsia="NSimSun" w:cs="Times New Roman"/>
          <w:sz w:val="28"/>
          <w:szCs w:val="28"/>
          <w:lang w:bidi="hi-IN"/>
        </w:rPr>
        <w:t xml:space="preserve">Конкурс проводится в соответствии с </w:t>
      </w:r>
      <w:r>
        <w:rPr>
          <w:rFonts w:ascii="Times New Roman" w:hAnsi="Times New Roman" w:eastAsia="NSimSun" w:cs="Times New Roman"/>
          <w:color w:val="000000"/>
          <w:sz w:val="28"/>
          <w:szCs w:val="28"/>
          <w:lang w:val="ru-RU" w:eastAsia="zh-CN" w:bidi="hi-IN"/>
        </w:rPr>
        <w:t xml:space="preserve">Законом Челябинской области от 29.03.2012 г. № 288-ЗО «О порядке перемещения задержанного транспортного средства на специализированную стоянку, его хранения и возврата, оплаты стоимости перемещения и хранения задержанного транспортного средства» </w:t>
      </w:r>
      <w:r>
        <w:rPr>
          <w:rFonts w:ascii="Times New Roman" w:hAnsi="Times New Roman" w:eastAsia="NSimSun" w:cs="Times New Roman"/>
          <w:color w:val="000000"/>
          <w:sz w:val="28"/>
          <w:szCs w:val="28"/>
          <w:lang w:bidi="hi-IN"/>
        </w:rPr>
        <w:t xml:space="preserve">и Порядк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ом</w:t>
      </w:r>
      <w:r>
        <w:rPr>
          <w:rFonts w:ascii="Times New Roman" w:hAnsi="Times New Roman" w:eastAsia="NSimSun" w:cs="Times New Roman"/>
          <w:color w:val="000000"/>
          <w:sz w:val="28"/>
          <w:szCs w:val="28"/>
          <w:lang w:bidi="hi-IN"/>
        </w:rPr>
        <w:t xml:space="preserve"> про</w:t>
      </w:r>
      <w:r>
        <w:rPr>
          <w:rFonts w:ascii="Times New Roman" w:hAnsi="Times New Roman" w:eastAsia="NSimSun" w:cs="Times New Roman"/>
          <w:color w:val="000000"/>
          <w:sz w:val="28"/>
          <w:szCs w:val="28"/>
          <w:lang w:bidi="hi-IN"/>
        </w:rPr>
        <w:t xml:space="preserve">ведения конкурса на право осуществления деятельности по перемещению задержанного транспортного средства на специализированную стоянку, его хранению и возврату, утвержденным постановлением Правительства Челябинской области от 09.04.2015 г. № 155-П (далее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h-CN" w:bidi="ar-SA"/>
        </w:rPr>
        <w:t xml:space="preserve">Порядок </w:t>
      </w:r>
      <w:r>
        <w:rPr>
          <w:rStyle w:val="735"/>
          <w:rFonts w:ascii="Times New Roman" w:hAnsi="Times New Roman" w:eastAsia="NSimSun" w:cs="Times New Roman"/>
          <w:b w:val="0"/>
          <w:color w:val="000000"/>
          <w:spacing w:val="-3"/>
          <w:sz w:val="28"/>
          <w:szCs w:val="28"/>
          <w:lang w:val="ru-RU" w:eastAsia="ru-RU" w:bidi="hi-IN"/>
        </w:rPr>
        <w:t xml:space="preserve">проведения конкурса</w:t>
      </w:r>
      <w:r>
        <w:rPr>
          <w:rFonts w:ascii="Times New Roman" w:hAnsi="Times New Roman" w:eastAsia="NSimSun" w:cs="Times New Roman"/>
          <w:color w:val="000000"/>
          <w:sz w:val="28"/>
          <w:szCs w:val="28"/>
          <w:lang w:bidi="hi-IN"/>
        </w:rPr>
        <w:t xml:space="preserve">). </w:t>
      </w:r>
      <w:r/>
    </w:p>
    <w:p>
      <w:pPr>
        <w:pStyle w:val="681"/>
        <w:numPr>
          <w:ilvl w:val="0"/>
          <w:numId w:val="0"/>
        </w:numPr>
        <w:ind w:left="0" w:firstLine="709"/>
        <w:jc w:val="both"/>
        <w:shd w:val="clear" w:color="auto" w:fill="ffffff"/>
        <w:outlineLvl w:val="1"/>
      </w:pPr>
      <w:r>
        <w:rPr>
          <w:rStyle w:val="735"/>
          <w:rFonts w:eastAsia="NSimSun"/>
          <w:b w:val="0"/>
          <w:color w:val="000000"/>
          <w:spacing w:val="-3"/>
          <w:sz w:val="28"/>
          <w:szCs w:val="28"/>
          <w:lang w:eastAsia="ru-RU" w:bidi="hi-IN"/>
        </w:rPr>
        <w:t xml:space="preserve">В связи с необходимостью нормативного закрепления требований к оборудованию земельного участка, предлагаемого юридическим лицом (индивидуальным предпринимателем) для использования в качестве специализированной стоянки </w:t>
      </w:r>
      <w:r>
        <w:rPr>
          <w:rStyle w:val="735"/>
          <w:rFonts w:eastAsia="NSimSun"/>
          <w:b w:val="0"/>
          <w:color w:val="000000"/>
          <w:spacing w:val="-3"/>
          <w:sz w:val="28"/>
          <w:szCs w:val="28"/>
          <w:lang w:eastAsia="ru-RU" w:bidi="hi-IN"/>
        </w:rPr>
        <w:t xml:space="preserve">при </w:t>
      </w:r>
      <w:r>
        <w:rPr>
          <w:rStyle w:val="735"/>
          <w:rFonts w:eastAsia="NSimSun"/>
          <w:b w:val="0"/>
          <w:color w:val="000000"/>
          <w:spacing w:val="-3"/>
          <w:sz w:val="28"/>
          <w:szCs w:val="28"/>
          <w:lang w:eastAsia="ru-RU" w:bidi="hi-IN"/>
        </w:rPr>
        <w:t xml:space="preserve">участи</w:t>
      </w:r>
      <w:r>
        <w:rPr>
          <w:rStyle w:val="735"/>
          <w:rFonts w:eastAsia="NSimSun"/>
          <w:b w:val="0"/>
          <w:color w:val="000000"/>
          <w:spacing w:val="-3"/>
          <w:sz w:val="28"/>
          <w:szCs w:val="28"/>
          <w:lang w:eastAsia="ru-RU" w:bidi="hi-IN"/>
        </w:rPr>
        <w:t xml:space="preserve">и</w:t>
      </w:r>
      <w:r>
        <w:rPr>
          <w:rStyle w:val="735"/>
          <w:rFonts w:eastAsia="NSimSun"/>
          <w:b w:val="0"/>
          <w:color w:val="000000"/>
          <w:spacing w:val="-3"/>
          <w:sz w:val="28"/>
          <w:szCs w:val="28"/>
          <w:lang w:eastAsia="ru-RU" w:bidi="hi-IN"/>
        </w:rPr>
        <w:t xml:space="preserve"> в конкурсе, а также в целях уточнения проведения конкурсных процедур, разработан проект постановления Правительства Челябинской области «О внесении изменений в постановление Правительства Челябинской области от 09.04.2015 г. № 155-П». </w:t>
      </w:r>
      <w:r/>
    </w:p>
    <w:p>
      <w:pPr>
        <w:pStyle w:val="681"/>
        <w:ind w:left="0" w:right="0" w:firstLine="709"/>
        <w:jc w:val="both"/>
        <w:shd w:val="clear" w:color="auto" w:fill="ffffff"/>
      </w:pPr>
      <w:r>
        <w:rPr>
          <w:rStyle w:val="735"/>
          <w:rFonts w:eastAsia="NSimSun"/>
          <w:b w:val="0"/>
          <w:color w:val="000000"/>
          <w:spacing w:val="-3"/>
          <w:sz w:val="28"/>
          <w:szCs w:val="28"/>
          <w:lang w:eastAsia="ru-RU" w:bidi="hi-IN"/>
        </w:rPr>
        <w:t xml:space="preserve">Необходимость проведения в соответствии с пунктом 7 части 1 статьи 8 Закона Челябинской области от 25.08.2011 г. № 160-ЗО «О Контрольно-счетной палате Челябинской области» финансово-экономической экспертизы проекта постановления отсутствует. </w:t>
      </w:r>
      <w:r/>
    </w:p>
    <w:p>
      <w:pPr>
        <w:pStyle w:val="681"/>
        <w:ind w:left="0" w:right="0" w:firstLine="709"/>
        <w:jc w:val="both"/>
        <w:shd w:val="clear" w:color="auto" w:fill="ffffff"/>
      </w:pPr>
      <w:r>
        <w:rPr>
          <w:rStyle w:val="735"/>
          <w:rFonts w:eastAsia="NSimSun"/>
          <w:b w:val="0"/>
          <w:color w:val="000000"/>
          <w:spacing w:val="-3"/>
          <w:sz w:val="28"/>
          <w:szCs w:val="28"/>
          <w:lang w:eastAsia="ru-RU" w:bidi="hi-IN"/>
        </w:rPr>
        <w:t xml:space="preserve">Принятие и реа</w:t>
      </w:r>
      <w:r>
        <w:rPr>
          <w:rStyle w:val="735"/>
          <w:rFonts w:eastAsia="NSimSun"/>
          <w:b w:val="0"/>
          <w:color w:val="000000"/>
          <w:spacing w:val="-3"/>
          <w:sz w:val="28"/>
          <w:szCs w:val="28"/>
          <w:lang w:eastAsia="ru-RU" w:bidi="hi-IN"/>
        </w:rPr>
        <w:t xml:space="preserve">лизация проекта постановления Правительства Челябинской области «О внесении изменений в постановление Правительства Челябинской области от 09.04.2015 г. № 155-П» не потребует дополнительных расходов, покрываемых за счет средств бюджета Челябинской области.</w:t>
      </w:r>
      <w:r/>
    </w:p>
    <w:p>
      <w:pPr>
        <w:pStyle w:val="681"/>
        <w:ind w:left="0" w:right="0" w:firstLine="709"/>
        <w:jc w:val="both"/>
        <w:shd w:val="clear" w:color="auto" w:fill="ffffff"/>
        <w:rPr>
          <w:rFonts w:eastAsia="NSimSun"/>
          <w:b w:val="0"/>
          <w:bCs w:val="0"/>
          <w:color w:val="000000"/>
          <w:spacing w:val="-3"/>
          <w:sz w:val="28"/>
          <w:szCs w:val="28"/>
          <w:highlight w:val="none"/>
          <w:lang w:eastAsia="ru-RU" w:bidi="hi-IN"/>
        </w:rPr>
      </w:pPr>
      <w:r>
        <w:rPr>
          <w:rFonts w:eastAsia="NSimSun"/>
          <w:b w:val="0"/>
          <w:bCs w:val="0"/>
          <w:color w:val="000000"/>
          <w:spacing w:val="-3"/>
          <w:sz w:val="28"/>
          <w:szCs w:val="28"/>
          <w:lang w:eastAsia="ru-RU" w:bidi="hi-IN"/>
        </w:rPr>
      </w:r>
      <w:r>
        <w:rPr>
          <w:rFonts w:eastAsia="NSimSun"/>
          <w:b w:val="0"/>
          <w:bCs w:val="0"/>
          <w:color w:val="000000"/>
          <w:spacing w:val="-3"/>
          <w:sz w:val="28"/>
          <w:szCs w:val="28"/>
          <w:highlight w:val="none"/>
          <w:lang w:eastAsia="ru-RU" w:bidi="hi-IN"/>
        </w:rPr>
      </w:r>
      <w:r>
        <w:rPr>
          <w:rFonts w:eastAsia="NSimSun"/>
          <w:b w:val="0"/>
          <w:bCs w:val="0"/>
          <w:color w:val="000000"/>
          <w:spacing w:val="-3"/>
          <w:sz w:val="28"/>
          <w:szCs w:val="28"/>
          <w:highlight w:val="none"/>
          <w:lang w:eastAsia="ru-RU" w:bidi="hi-IN"/>
        </w:rPr>
      </w:r>
    </w:p>
    <w:p>
      <w:pPr>
        <w:pStyle w:val="681"/>
        <w:ind w:left="0" w:right="0" w:firstLine="709"/>
        <w:jc w:val="both"/>
        <w:shd w:val="clear" w:color="auto" w:fill="ffffff"/>
        <w:rPr>
          <w:rFonts w:eastAsia="NSimSun"/>
          <w:b w:val="0"/>
          <w:bCs w:val="0"/>
          <w:color w:val="ffffff" w:themeColor="background1"/>
          <w:spacing w:val="-3"/>
          <w:sz w:val="28"/>
          <w:szCs w:val="28"/>
          <w:highlight w:val="none"/>
        </w:rPr>
      </w:pPr>
      <w:r>
        <w:rPr>
          <w:rFonts w:eastAsia="NSimSun"/>
          <w:b w:val="0"/>
          <w:bCs w:val="0"/>
          <w:color w:val="ffffff" w:themeColor="background1"/>
          <w:spacing w:val="-3"/>
          <w:sz w:val="28"/>
          <w:szCs w:val="28"/>
          <w:lang w:eastAsia="ru-RU" w:bidi="hi-IN"/>
        </w:rPr>
      </w:r>
      <w:r>
        <w:rPr>
          <w:rFonts w:eastAsia="NSimSun"/>
          <w:b w:val="0"/>
          <w:bCs w:val="0"/>
          <w:color w:val="ffffff" w:themeColor="background1"/>
          <w:spacing w:val="-3"/>
          <w:sz w:val="28"/>
          <w:szCs w:val="28"/>
          <w:highlight w:val="none"/>
        </w:rPr>
      </w:r>
      <w:r>
        <w:rPr>
          <w:rFonts w:eastAsia="NSimSun"/>
          <w:b w:val="0"/>
          <w:bCs w:val="0"/>
          <w:color w:val="ffffff" w:themeColor="background1"/>
          <w:spacing w:val="-3"/>
          <w:sz w:val="28"/>
          <w:szCs w:val="28"/>
          <w:highlight w:val="none"/>
        </w:rPr>
      </w:r>
    </w:p>
    <w:p>
      <w:pPr>
        <w:pStyle w:val="777"/>
        <w:ind w:left="0" w:right="0" w:firstLine="0"/>
        <w:jc w:val="both"/>
        <w:spacing w:before="0" w:after="0" w:line="240" w:lineRule="auto"/>
        <w:widowControl/>
        <w:tabs>
          <w:tab w:val="left" w:pos="0" w:leader="none"/>
          <w:tab w:val="clear" w:pos="708" w:leader="none"/>
        </w:tabs>
        <w:rPr>
          <w:color w:val="ffffff" w:themeColor="background1"/>
        </w:rPr>
      </w:pPr>
      <w:r>
        <w:rPr>
          <w:rFonts w:eastAsia="Calibri" w:cs="Times New Roman"/>
          <w:color w:val="ffffff" w:themeColor="background1"/>
          <w:sz w:val="28"/>
          <w:szCs w:val="28"/>
        </w:rPr>
        <w:t xml:space="preserve">Министр                                                                                                    А.</w:t>
      </w:r>
      <w:r>
        <w:rPr>
          <w:rFonts w:eastAsia="Times New Roman" w:cs="Times New Roman"/>
          <w:color w:val="ffffff" w:themeColor="background1"/>
          <w:sz w:val="28"/>
          <w:szCs w:val="28"/>
          <w:lang w:val="ru-RU" w:eastAsia="zh-CN" w:bidi="ar-SA"/>
        </w:rPr>
        <w:t xml:space="preserve">Е</w:t>
      </w:r>
      <w:r>
        <w:rPr>
          <w:rFonts w:eastAsia="Calibri" w:cs="Times New Roman"/>
          <w:color w:val="ffffff" w:themeColor="background1"/>
          <w:sz w:val="28"/>
          <w:szCs w:val="28"/>
        </w:rPr>
        <w:t xml:space="preserve">. </w:t>
      </w:r>
      <w:r>
        <w:rPr>
          <w:rFonts w:eastAsia="Times New Roman" w:cs="Times New Roman"/>
          <w:color w:val="ffffff" w:themeColor="background1"/>
          <w:sz w:val="28"/>
          <w:szCs w:val="28"/>
          <w:lang w:val="ru-RU" w:eastAsia="zh-CN" w:bidi="ar-SA"/>
        </w:rPr>
        <w:t xml:space="preserve">Ксензов</w:t>
      </w: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68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851" w:bottom="1548" w:left="1418" w:header="0" w:footer="1134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alibri">
    <w:panose1 w:val="020F0502020204030204"/>
  </w:font>
  <w:font w:name="Tahoma">
    <w:panose1 w:val="020B0604030504040204"/>
  </w:font>
  <w:font w:name="Liberation Sans">
    <w:panose1 w:val="020B0604020202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NSimSun">
    <w:panose1 w:val="02000506000000020000"/>
  </w:font>
  <w:font w:name="Arial">
    <w:panose1 w:val="020B0604020202020204"/>
  </w:font>
  <w:font w:name="Microsoft YaHei">
    <w:panose1 w:val="020B0503020203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8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Ari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8">
    <w:name w:val="Hyperlink"/>
    <w:uiPriority w:val="99"/>
    <w:unhideWhenUsed/>
    <w:rPr>
      <w:color w:val="0000ff" w:themeColor="hyperlink"/>
      <w:u w:val="single"/>
    </w:rPr>
  </w:style>
  <w:style w:type="character" w:styleId="679">
    <w:name w:val="footnote reference"/>
    <w:basedOn w:val="736"/>
    <w:uiPriority w:val="99"/>
    <w:unhideWhenUsed/>
    <w:rPr>
      <w:vertAlign w:val="superscript"/>
    </w:rPr>
  </w:style>
  <w:style w:type="character" w:styleId="680">
    <w:name w:val="endnote reference"/>
    <w:basedOn w:val="736"/>
    <w:uiPriority w:val="99"/>
    <w:semiHidden/>
    <w:unhideWhenUsed/>
    <w:rPr>
      <w:vertAlign w:val="superscript"/>
    </w:rPr>
  </w:style>
  <w:style w:type="paragraph" w:styleId="681" w:default="1">
    <w:name w:val="Normal"/>
    <w:qFormat/>
    <w:pPr>
      <w:jc w:val="left"/>
      <w:spacing w:before="0" w:after="0"/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682">
    <w:name w:val="Heading 1"/>
    <w:basedOn w:val="681"/>
    <w:next w:val="681"/>
    <w:link w:val="696"/>
    <w:uiPriority w:val="9"/>
    <w:qFormat/>
    <w:pPr>
      <w:numPr>
        <w:ilvl w:val="0"/>
        <w:numId w:val="1"/>
      </w:numPr>
      <w:keepNext/>
      <w:spacing w:before="240" w:after="60"/>
      <w:widowControl/>
      <w:outlineLvl w:val="0"/>
    </w:pPr>
    <w:rPr>
      <w:rFonts w:ascii="Arial" w:hAnsi="Arial" w:cs="Arial"/>
      <w:b/>
      <w:bCs/>
      <w:sz w:val="32"/>
      <w:szCs w:val="32"/>
    </w:rPr>
  </w:style>
  <w:style w:type="paragraph" w:styleId="683">
    <w:name w:val="Heading 2"/>
    <w:basedOn w:val="681"/>
    <w:next w:val="681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4">
    <w:name w:val="Heading 3"/>
    <w:basedOn w:val="681"/>
    <w:next w:val="681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5">
    <w:name w:val="Heading 4"/>
    <w:basedOn w:val="681"/>
    <w:next w:val="681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681"/>
    <w:next w:val="681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681"/>
    <w:next w:val="68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681"/>
    <w:next w:val="681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9">
    <w:name w:val="Heading 8"/>
    <w:basedOn w:val="681"/>
    <w:next w:val="681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681"/>
    <w:next w:val="681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Интернет-ссылка"/>
    <w:basedOn w:val="729"/>
    <w:uiPriority w:val="99"/>
    <w:unhideWhenUsed/>
    <w:rPr>
      <w:color w:val="0000ff"/>
      <w:u w:val="single"/>
    </w:rPr>
  </w:style>
  <w:style w:type="character" w:styleId="692">
    <w:name w:val="Привязка сноски"/>
    <w:rPr>
      <w:vertAlign w:val="superscript"/>
    </w:rPr>
  </w:style>
  <w:style w:type="character" w:styleId="693">
    <w:name w:val="Footnote Characters"/>
    <w:basedOn w:val="736"/>
    <w:uiPriority w:val="99"/>
    <w:unhideWhenUsed/>
    <w:qFormat/>
    <w:rPr>
      <w:vertAlign w:val="superscript"/>
    </w:rPr>
  </w:style>
  <w:style w:type="character" w:styleId="694">
    <w:name w:val="Привязка концевой сноски"/>
    <w:rPr>
      <w:vertAlign w:val="superscript"/>
    </w:rPr>
  </w:style>
  <w:style w:type="character" w:styleId="695">
    <w:name w:val="Endnote Characters"/>
    <w:basedOn w:val="736"/>
    <w:uiPriority w:val="99"/>
    <w:semiHidden/>
    <w:unhideWhenUsed/>
    <w:qFormat/>
    <w:rPr>
      <w:vertAlign w:val="superscript"/>
    </w:rPr>
  </w:style>
  <w:style w:type="character" w:styleId="696">
    <w:name w:val="Heading 1 Char"/>
    <w:basedOn w:val="736"/>
    <w:uiPriority w:val="9"/>
    <w:qFormat/>
    <w:rPr>
      <w:rFonts w:ascii="Arial" w:hAnsi="Arial" w:eastAsia="Arial" w:cs="Arial"/>
      <w:sz w:val="40"/>
      <w:szCs w:val="40"/>
    </w:rPr>
  </w:style>
  <w:style w:type="character" w:styleId="697">
    <w:name w:val="Heading 2 Char"/>
    <w:basedOn w:val="736"/>
    <w:uiPriority w:val="9"/>
    <w:qFormat/>
    <w:rPr>
      <w:rFonts w:ascii="Arial" w:hAnsi="Arial" w:eastAsia="Arial" w:cs="Arial"/>
      <w:sz w:val="34"/>
    </w:rPr>
  </w:style>
  <w:style w:type="character" w:styleId="698">
    <w:name w:val="Heading 3 Char"/>
    <w:basedOn w:val="736"/>
    <w:uiPriority w:val="9"/>
    <w:qFormat/>
    <w:rPr>
      <w:rFonts w:ascii="Arial" w:hAnsi="Arial" w:eastAsia="Arial" w:cs="Arial"/>
      <w:sz w:val="30"/>
      <w:szCs w:val="30"/>
    </w:rPr>
  </w:style>
  <w:style w:type="character" w:styleId="699">
    <w:name w:val="Heading 4 Char"/>
    <w:basedOn w:val="73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00">
    <w:name w:val="Heading 5 Char"/>
    <w:basedOn w:val="73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01">
    <w:name w:val="Heading 6 Char"/>
    <w:basedOn w:val="73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2">
    <w:name w:val="Heading 7 Char"/>
    <w:basedOn w:val="73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8 Char"/>
    <w:basedOn w:val="73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4">
    <w:name w:val="Heading 9 Char"/>
    <w:basedOn w:val="73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05">
    <w:name w:val="Title Char"/>
    <w:basedOn w:val="736"/>
    <w:uiPriority w:val="10"/>
    <w:qFormat/>
    <w:rPr>
      <w:sz w:val="48"/>
      <w:szCs w:val="48"/>
    </w:rPr>
  </w:style>
  <w:style w:type="character" w:styleId="706">
    <w:name w:val="Subtitle Char"/>
    <w:basedOn w:val="736"/>
    <w:uiPriority w:val="11"/>
    <w:qFormat/>
    <w:rPr>
      <w:sz w:val="24"/>
      <w:szCs w:val="24"/>
    </w:rPr>
  </w:style>
  <w:style w:type="character" w:styleId="707">
    <w:name w:val="Quote Char"/>
    <w:link w:val="746"/>
    <w:uiPriority w:val="29"/>
    <w:qFormat/>
    <w:rPr>
      <w:i/>
    </w:rPr>
  </w:style>
  <w:style w:type="character" w:styleId="708">
    <w:name w:val="Intense Quote Char"/>
    <w:link w:val="747"/>
    <w:uiPriority w:val="30"/>
    <w:qFormat/>
    <w:rPr>
      <w:i/>
    </w:rPr>
  </w:style>
  <w:style w:type="character" w:styleId="709">
    <w:name w:val="Header Char"/>
    <w:basedOn w:val="736"/>
    <w:uiPriority w:val="99"/>
    <w:qFormat/>
  </w:style>
  <w:style w:type="character" w:styleId="710">
    <w:name w:val="Footer Char"/>
    <w:basedOn w:val="736"/>
    <w:uiPriority w:val="99"/>
    <w:qFormat/>
  </w:style>
  <w:style w:type="character" w:styleId="711">
    <w:name w:val="Caption Char"/>
    <w:basedOn w:val="736"/>
    <w:uiPriority w:val="35"/>
    <w:qFormat/>
    <w:rPr>
      <w:b/>
      <w:bCs/>
      <w:color w:val="4f81bd" w:themeColor="accent1"/>
      <w:sz w:val="18"/>
      <w:szCs w:val="18"/>
    </w:rPr>
  </w:style>
  <w:style w:type="character" w:styleId="712">
    <w:name w:val="Footnote Text Char"/>
    <w:uiPriority w:val="99"/>
    <w:qFormat/>
    <w:rPr>
      <w:sz w:val="18"/>
    </w:rPr>
  </w:style>
  <w:style w:type="character" w:styleId="713">
    <w:name w:val="Endnote Text Char"/>
    <w:uiPriority w:val="99"/>
    <w:qFormat/>
    <w:rPr>
      <w:sz w:val="20"/>
    </w:rPr>
  </w:style>
  <w:style w:type="character" w:styleId="714">
    <w:name w:val="Основной шрифт абзаца"/>
    <w:qFormat/>
  </w:style>
  <w:style w:type="character" w:styleId="715">
    <w:name w:val="Основной шрифт абзаца3"/>
    <w:qFormat/>
  </w:style>
  <w:style w:type="character" w:styleId="716">
    <w:name w:val="Основной шрифт абзаца2"/>
    <w:qFormat/>
  </w:style>
  <w:style w:type="character" w:styleId="717">
    <w:name w:val="WW8Num1z0"/>
    <w:qFormat/>
  </w:style>
  <w:style w:type="character" w:styleId="718">
    <w:name w:val="WW8Num1z1"/>
    <w:qFormat/>
  </w:style>
  <w:style w:type="character" w:styleId="719">
    <w:name w:val="WW8Num1z2"/>
    <w:qFormat/>
  </w:style>
  <w:style w:type="character" w:styleId="720">
    <w:name w:val="WW8Num1z3"/>
    <w:qFormat/>
  </w:style>
  <w:style w:type="character" w:styleId="721">
    <w:name w:val="WW8Num1z4"/>
    <w:qFormat/>
  </w:style>
  <w:style w:type="character" w:styleId="722">
    <w:name w:val="WW8Num1z5"/>
    <w:qFormat/>
  </w:style>
  <w:style w:type="character" w:styleId="723">
    <w:name w:val="WW8Num1z6"/>
    <w:qFormat/>
  </w:style>
  <w:style w:type="character" w:styleId="724">
    <w:name w:val="WW8Num1z7"/>
    <w:qFormat/>
  </w:style>
  <w:style w:type="character" w:styleId="725">
    <w:name w:val="WW8Num1z8"/>
    <w:qFormat/>
  </w:style>
  <w:style w:type="character" w:styleId="726">
    <w:name w:val="WW8Num2z0"/>
    <w:qFormat/>
    <w:rPr>
      <w:rFonts w:ascii="Symbol" w:hAnsi="Symbol" w:cs="Symbol"/>
    </w:rPr>
  </w:style>
  <w:style w:type="character" w:styleId="727">
    <w:name w:val="WW8Num2z1"/>
    <w:qFormat/>
    <w:rPr>
      <w:rFonts w:ascii="Courier New" w:hAnsi="Courier New" w:cs="Courier New"/>
    </w:rPr>
  </w:style>
  <w:style w:type="character" w:styleId="728">
    <w:name w:val="WW8Num2z2"/>
    <w:qFormat/>
    <w:rPr>
      <w:rFonts w:ascii="Wingdings" w:hAnsi="Wingdings" w:cs="Wingdings"/>
    </w:rPr>
  </w:style>
  <w:style w:type="character" w:styleId="729">
    <w:name w:val="Основной шрифт абзаца1"/>
    <w:qFormat/>
  </w:style>
  <w:style w:type="character" w:styleId="730">
    <w:name w:val="Текст выноски Знак"/>
    <w:qFormat/>
    <w:rPr>
      <w:rFonts w:ascii="Tahoma" w:hAnsi="Tahoma" w:cs="Tahoma"/>
      <w:sz w:val="16"/>
      <w:szCs w:val="16"/>
    </w:rPr>
  </w:style>
  <w:style w:type="character" w:styleId="731">
    <w:name w:val="apple-converted-space"/>
    <w:basedOn w:val="729"/>
    <w:qFormat/>
  </w:style>
  <w:style w:type="character" w:styleId="732">
    <w:name w:val="Заголовок 1 Знак"/>
    <w:basedOn w:val="729"/>
    <w:qFormat/>
    <w:rPr>
      <w:rFonts w:ascii="Arial" w:hAnsi="Arial" w:cs="Arial"/>
      <w:b/>
      <w:bCs/>
      <w:sz w:val="32"/>
      <w:szCs w:val="32"/>
      <w:lang w:val="ru-RU" w:bidi="ar-SA"/>
    </w:rPr>
  </w:style>
  <w:style w:type="character" w:styleId="733">
    <w:name w:val="Номер страницы"/>
    <w:basedOn w:val="729"/>
  </w:style>
  <w:style w:type="character" w:styleId="734">
    <w:name w:val="Выделение"/>
    <w:basedOn w:val="729"/>
    <w:qFormat/>
    <w:rPr>
      <w:i/>
      <w:iCs/>
    </w:rPr>
  </w:style>
  <w:style w:type="character" w:styleId="735">
    <w:name w:val="Выделение жирным"/>
    <w:qFormat/>
    <w:rPr>
      <w:b/>
      <w:bCs/>
    </w:rPr>
  </w:style>
  <w:style w:type="character" w:styleId="736" w:default="1">
    <w:name w:val="Default Paragraph Font"/>
    <w:qFormat/>
  </w:style>
  <w:style w:type="paragraph" w:styleId="737">
    <w:name w:val="Заголовок"/>
    <w:basedOn w:val="681"/>
    <w:next w:val="738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738">
    <w:name w:val="Body Text"/>
    <w:basedOn w:val="681"/>
    <w:pPr>
      <w:spacing w:before="0" w:after="120"/>
    </w:pPr>
  </w:style>
  <w:style w:type="paragraph" w:styleId="739">
    <w:name w:val="List"/>
    <w:basedOn w:val="738"/>
    <w:rPr>
      <w:rFonts w:cs="Arial"/>
    </w:rPr>
  </w:style>
  <w:style w:type="paragraph" w:styleId="740">
    <w:name w:val="Caption"/>
    <w:basedOn w:val="681"/>
    <w:link w:val="711"/>
    <w:uiPriority w:val="35"/>
    <w:semiHidden/>
    <w:unhideWhenUsed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41">
    <w:name w:val="Указатель"/>
    <w:basedOn w:val="681"/>
    <w:qFormat/>
    <w:pPr>
      <w:suppressLineNumbers/>
    </w:pPr>
    <w:rPr>
      <w:rFonts w:cs="Arial"/>
      <w:lang w:val="en-US" w:eastAsia="en-US" w:bidi="en-US"/>
    </w:rPr>
  </w:style>
  <w:style w:type="paragraph" w:styleId="742">
    <w:name w:val="List Paragraph"/>
    <w:basedOn w:val="681"/>
    <w:uiPriority w:val="34"/>
    <w:qFormat/>
    <w:pPr>
      <w:contextualSpacing/>
      <w:ind w:left="720" w:firstLine="0"/>
      <w:spacing w:before="0" w:after="0"/>
    </w:pPr>
  </w:style>
  <w:style w:type="paragraph" w:styleId="743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Arial"/>
      <w:color w:val="auto"/>
      <w:sz w:val="20"/>
      <w:szCs w:val="20"/>
      <w:lang w:val="ru-RU" w:eastAsia="zh-CN" w:bidi="hi-IN"/>
    </w:rPr>
  </w:style>
  <w:style w:type="paragraph" w:styleId="744">
    <w:name w:val="Title"/>
    <w:basedOn w:val="681"/>
    <w:next w:val="681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5">
    <w:name w:val="Subtitle"/>
    <w:basedOn w:val="681"/>
    <w:next w:val="681"/>
    <w:link w:val="706"/>
    <w:uiPriority w:val="11"/>
    <w:qFormat/>
    <w:pPr>
      <w:spacing w:before="200" w:after="200"/>
    </w:pPr>
    <w:rPr>
      <w:sz w:val="24"/>
      <w:szCs w:val="24"/>
    </w:rPr>
  </w:style>
  <w:style w:type="paragraph" w:styleId="746">
    <w:name w:val="Quote"/>
    <w:basedOn w:val="681"/>
    <w:next w:val="681"/>
    <w:link w:val="707"/>
    <w:uiPriority w:val="29"/>
    <w:qFormat/>
    <w:pPr>
      <w:ind w:left="720" w:right="720" w:firstLine="0"/>
    </w:pPr>
    <w:rPr>
      <w:i/>
    </w:rPr>
  </w:style>
  <w:style w:type="paragraph" w:styleId="747">
    <w:name w:val="Intense Quote"/>
    <w:basedOn w:val="681"/>
    <w:next w:val="681"/>
    <w:link w:val="708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8">
    <w:name w:val="Колонтитул"/>
    <w:basedOn w:val="681"/>
    <w:qFormat/>
    <w:pPr>
      <w:tabs>
        <w:tab w:val="clear" w:pos="720" w:leader="none"/>
        <w:tab w:val="center" w:pos="4819" w:leader="none"/>
        <w:tab w:val="right" w:pos="9638" w:leader="none"/>
      </w:tabs>
      <w:suppressLineNumbers/>
    </w:pPr>
  </w:style>
  <w:style w:type="paragraph" w:styleId="749">
    <w:name w:val="Header"/>
    <w:basedOn w:val="681"/>
    <w:link w:val="709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750">
    <w:name w:val="Footer"/>
    <w:basedOn w:val="681"/>
    <w:link w:val="710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751">
    <w:name w:val="footnote text"/>
    <w:basedOn w:val="681"/>
    <w:link w:val="712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52">
    <w:name w:val="endnote text"/>
    <w:basedOn w:val="681"/>
    <w:link w:val="713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53">
    <w:name w:val="toc 1"/>
    <w:basedOn w:val="681"/>
    <w:next w:val="681"/>
    <w:uiPriority w:val="39"/>
    <w:unhideWhenUsed/>
    <w:pPr>
      <w:ind w:left="0" w:right="0" w:firstLine="0"/>
      <w:spacing w:before="0" w:after="57"/>
    </w:pPr>
  </w:style>
  <w:style w:type="paragraph" w:styleId="754">
    <w:name w:val="toc 2"/>
    <w:basedOn w:val="681"/>
    <w:next w:val="681"/>
    <w:uiPriority w:val="39"/>
    <w:unhideWhenUsed/>
    <w:pPr>
      <w:ind w:left="283" w:right="0" w:firstLine="0"/>
      <w:spacing w:before="0" w:after="57"/>
    </w:pPr>
  </w:style>
  <w:style w:type="paragraph" w:styleId="755">
    <w:name w:val="toc 3"/>
    <w:basedOn w:val="681"/>
    <w:next w:val="681"/>
    <w:uiPriority w:val="39"/>
    <w:unhideWhenUsed/>
    <w:pPr>
      <w:ind w:left="567" w:right="0" w:firstLine="0"/>
      <w:spacing w:before="0" w:after="57"/>
    </w:pPr>
  </w:style>
  <w:style w:type="paragraph" w:styleId="756">
    <w:name w:val="toc 4"/>
    <w:basedOn w:val="681"/>
    <w:next w:val="681"/>
    <w:uiPriority w:val="39"/>
    <w:unhideWhenUsed/>
    <w:pPr>
      <w:ind w:left="850" w:right="0" w:firstLine="0"/>
      <w:spacing w:before="0" w:after="57"/>
    </w:pPr>
  </w:style>
  <w:style w:type="paragraph" w:styleId="757">
    <w:name w:val="toc 5"/>
    <w:basedOn w:val="681"/>
    <w:next w:val="681"/>
    <w:uiPriority w:val="39"/>
    <w:unhideWhenUsed/>
    <w:pPr>
      <w:ind w:left="1134" w:right="0" w:firstLine="0"/>
      <w:spacing w:before="0" w:after="57"/>
    </w:pPr>
  </w:style>
  <w:style w:type="paragraph" w:styleId="758">
    <w:name w:val="toc 6"/>
    <w:basedOn w:val="681"/>
    <w:next w:val="681"/>
    <w:uiPriority w:val="39"/>
    <w:unhideWhenUsed/>
    <w:pPr>
      <w:ind w:left="1417" w:right="0" w:firstLine="0"/>
      <w:spacing w:before="0" w:after="57"/>
    </w:pPr>
  </w:style>
  <w:style w:type="paragraph" w:styleId="759">
    <w:name w:val="toc 7"/>
    <w:basedOn w:val="681"/>
    <w:next w:val="681"/>
    <w:uiPriority w:val="39"/>
    <w:unhideWhenUsed/>
    <w:pPr>
      <w:ind w:left="1701" w:right="0" w:firstLine="0"/>
      <w:spacing w:before="0" w:after="57"/>
    </w:pPr>
  </w:style>
  <w:style w:type="paragraph" w:styleId="760">
    <w:name w:val="toc 8"/>
    <w:basedOn w:val="681"/>
    <w:next w:val="681"/>
    <w:uiPriority w:val="39"/>
    <w:unhideWhenUsed/>
    <w:pPr>
      <w:ind w:left="1984" w:right="0" w:firstLine="0"/>
      <w:spacing w:before="0" w:after="57"/>
    </w:pPr>
  </w:style>
  <w:style w:type="paragraph" w:styleId="761">
    <w:name w:val="toc 9"/>
    <w:basedOn w:val="681"/>
    <w:next w:val="681"/>
    <w:uiPriority w:val="39"/>
    <w:unhideWhenUsed/>
    <w:pPr>
      <w:ind w:left="2268" w:right="0" w:firstLine="0"/>
      <w:spacing w:before="0" w:after="57"/>
    </w:pPr>
  </w:style>
  <w:style w:type="paragraph" w:styleId="762">
    <w:name w:val="Index Heading"/>
    <w:basedOn w:val="737"/>
  </w:style>
  <w:style w:type="paragraph" w:styleId="763">
    <w:name w:val="TOC Heading"/>
    <w:uiPriority w:val="39"/>
    <w:unhideWhenUsed/>
    <w:pPr>
      <w:jc w:val="left"/>
      <w:spacing w:before="0" w:after="0"/>
      <w:widowControl/>
    </w:pPr>
    <w:rPr>
      <w:rFonts w:ascii="Times New Roman" w:hAnsi="Times New Roman" w:eastAsia="NSimSun" w:cs="Arial"/>
      <w:color w:val="auto"/>
      <w:sz w:val="20"/>
      <w:szCs w:val="20"/>
      <w:lang w:val="ru-RU" w:eastAsia="zh-CN" w:bidi="hi-IN"/>
    </w:rPr>
  </w:style>
  <w:style w:type="paragraph" w:styleId="764">
    <w:name w:val="table of figures"/>
    <w:basedOn w:val="681"/>
    <w:next w:val="681"/>
    <w:uiPriority w:val="99"/>
    <w:unhideWhenUsed/>
    <w:qFormat/>
    <w:pPr>
      <w:spacing w:before="0" w:after="0" w:afterAutospacing="0"/>
    </w:pPr>
  </w:style>
  <w:style w:type="paragraph" w:styleId="765">
    <w:name w:val="Название объекта"/>
    <w:basedOn w:val="68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66">
    <w:name w:val="Указатель3"/>
    <w:basedOn w:val="681"/>
    <w:qFormat/>
    <w:pPr>
      <w:suppressLineNumbers/>
    </w:pPr>
    <w:rPr>
      <w:rFonts w:cs="Arial"/>
      <w:lang w:val="en-US" w:bidi="en-US"/>
    </w:rPr>
  </w:style>
  <w:style w:type="paragraph" w:styleId="767">
    <w:name w:val="Название объекта2"/>
    <w:basedOn w:val="68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68">
    <w:name w:val="Указатель2"/>
    <w:basedOn w:val="681"/>
    <w:qFormat/>
    <w:pPr>
      <w:suppressLineNumbers/>
    </w:pPr>
    <w:rPr>
      <w:rFonts w:cs="Arial"/>
      <w:lang w:val="en-US" w:bidi="en-US"/>
    </w:rPr>
  </w:style>
  <w:style w:type="paragraph" w:styleId="769">
    <w:name w:val="Название объекта1"/>
    <w:basedOn w:val="681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70">
    <w:name w:val="Указатель1"/>
    <w:basedOn w:val="681"/>
    <w:qFormat/>
    <w:pPr>
      <w:suppressLineNumbers/>
    </w:pPr>
    <w:rPr>
      <w:rFonts w:cs="Arial"/>
    </w:rPr>
  </w:style>
  <w:style w:type="paragraph" w:styleId="771">
    <w:name w:val="Основной текст с отступом 31"/>
    <w:basedOn w:val="681"/>
    <w:qFormat/>
    <w:pPr>
      <w:ind w:left="0" w:right="0" w:firstLine="851"/>
      <w:jc w:val="both"/>
      <w:widowControl/>
    </w:pPr>
    <w:rPr>
      <w:sz w:val="28"/>
    </w:rPr>
  </w:style>
  <w:style w:type="paragraph" w:styleId="772">
    <w:name w:val="ConsPlusNormal"/>
    <w:qFormat/>
    <w:pPr>
      <w:ind w:left="0" w:right="0" w:firstLine="720"/>
      <w:jc w:val="left"/>
      <w:spacing w:before="0" w:after="0"/>
      <w:widowControl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773">
    <w:name w:val="Знак Знак Знак Знак Знак Знак Знак"/>
    <w:basedOn w:val="681"/>
    <w:qFormat/>
    <w:pPr>
      <w:jc w:val="both"/>
      <w:spacing w:before="0" w:after="160" w:line="240" w:lineRule="exact"/>
      <w:widowControl/>
    </w:pPr>
    <w:rPr>
      <w:sz w:val="24"/>
      <w:szCs w:val="24"/>
      <w:lang w:val="en-US"/>
    </w:rPr>
  </w:style>
  <w:style w:type="paragraph" w:styleId="774">
    <w:name w:val="Текст1"/>
    <w:basedOn w:val="681"/>
    <w:qFormat/>
    <w:pPr>
      <w:widowControl/>
    </w:pPr>
    <w:rPr>
      <w:rFonts w:ascii="Courier New" w:hAnsi="Courier New" w:cs="Courier New"/>
    </w:rPr>
  </w:style>
  <w:style w:type="paragraph" w:styleId="775">
    <w:name w:val=" Знак Знак Знак Знак Знак Знак Знак"/>
    <w:basedOn w:val="681"/>
    <w:qFormat/>
    <w:pPr>
      <w:jc w:val="both"/>
      <w:spacing w:before="0" w:after="160" w:line="240" w:lineRule="exact"/>
      <w:widowControl/>
    </w:pPr>
    <w:rPr>
      <w:sz w:val="24"/>
      <w:szCs w:val="24"/>
      <w:lang w:val="en-US"/>
    </w:rPr>
  </w:style>
  <w:style w:type="paragraph" w:styleId="776">
    <w:name w:val="Текст выноски"/>
    <w:basedOn w:val="681"/>
    <w:qFormat/>
    <w:rPr>
      <w:rFonts w:ascii="Tahoma" w:hAnsi="Tahoma" w:cs="Tahoma"/>
      <w:sz w:val="16"/>
      <w:szCs w:val="16"/>
      <w:lang w:val="en-US"/>
    </w:rPr>
  </w:style>
  <w:style w:type="paragraph" w:styleId="777">
    <w:name w:val="Основной текст с отступом 21"/>
    <w:basedOn w:val="681"/>
    <w:qFormat/>
    <w:pPr>
      <w:ind w:left="283" w:right="0" w:firstLine="0"/>
      <w:spacing w:before="0" w:after="120" w:line="480" w:lineRule="auto"/>
      <w:widowControl/>
    </w:pPr>
    <w:rPr>
      <w:sz w:val="24"/>
      <w:szCs w:val="24"/>
    </w:rPr>
  </w:style>
  <w:style w:type="paragraph" w:styleId="778">
    <w:name w:val="ConsPlusTitle"/>
    <w:qFormat/>
    <w:pPr>
      <w:jc w:val="left"/>
      <w:spacing w:before="0" w:after="0"/>
      <w:widowControl w:val="off"/>
    </w:pPr>
    <w:rPr>
      <w:rFonts w:ascii="Calibri" w:hAnsi="Calibri" w:eastAsia="Times New Roman" w:cs="Calibri"/>
      <w:b/>
      <w:bCs/>
      <w:color w:val="auto"/>
      <w:sz w:val="22"/>
      <w:szCs w:val="22"/>
      <w:lang w:val="ru-RU" w:eastAsia="zh-CN" w:bidi="ar-SA"/>
    </w:rPr>
  </w:style>
  <w:style w:type="paragraph" w:styleId="779">
    <w:name w:val="Знак Знак Знак Знак Знак Знак Знак Знак Знак Знак Знак Знак Знак Знак Знак Знак Знак Знак Знак"/>
    <w:basedOn w:val="681"/>
    <w:qFormat/>
    <w:pPr>
      <w:spacing w:before="100" w:after="100"/>
      <w:widowControl/>
    </w:pPr>
    <w:rPr>
      <w:rFonts w:ascii="Tahoma" w:hAnsi="Tahoma" w:cs="Tahoma"/>
      <w:lang w:val="en-US"/>
    </w:rPr>
  </w:style>
  <w:style w:type="paragraph" w:styleId="780">
    <w:name w:val="хороший"/>
    <w:basedOn w:val="681"/>
    <w:qFormat/>
    <w:pPr>
      <w:jc w:val="center"/>
      <w:widowControl/>
    </w:pPr>
    <w:rPr>
      <w:sz w:val="28"/>
    </w:rPr>
  </w:style>
  <w:style w:type="paragraph" w:styleId="781">
    <w:name w:val="Знак Знак"/>
    <w:basedOn w:val="681"/>
    <w:qFormat/>
    <w:pPr>
      <w:spacing w:before="0" w:after="160" w:line="240" w:lineRule="exact"/>
      <w:widowControl/>
    </w:pPr>
    <w:rPr>
      <w:rFonts w:ascii="Verdana" w:hAnsi="Verdana" w:cs="Verdana"/>
      <w:lang w:val="en-US"/>
    </w:rPr>
  </w:style>
  <w:style w:type="paragraph" w:styleId="782">
    <w:name w:val="Основной текст 31"/>
    <w:basedOn w:val="681"/>
    <w:qFormat/>
    <w:pPr>
      <w:jc w:val="both"/>
      <w:widowControl/>
    </w:pPr>
    <w:rPr>
      <w:sz w:val="28"/>
    </w:rPr>
  </w:style>
  <w:style w:type="paragraph" w:styleId="783">
    <w:name w:val="Содержимое врезки"/>
    <w:basedOn w:val="681"/>
    <w:qFormat/>
  </w:style>
  <w:style w:type="paragraph" w:styleId="784">
    <w:name w:val="Информация об изменениях"/>
    <w:basedOn w:val="681"/>
    <w:qFormat/>
    <w:pPr>
      <w:ind w:left="360" w:right="360" w:firstLine="0"/>
      <w:jc w:val="both"/>
      <w:spacing w:before="180" w:after="0"/>
      <w:shd w:val="clear" w:color="auto" w:fill="eaefed"/>
      <w:widowControl/>
    </w:pPr>
    <w:rPr>
      <w:color w:val="353842"/>
      <w:sz w:val="20"/>
    </w:rPr>
  </w:style>
  <w:style w:type="paragraph" w:styleId="785">
    <w:name w:val="Информация о версии"/>
    <w:basedOn w:val="681"/>
    <w:qFormat/>
    <w:pPr>
      <w:ind w:left="170" w:right="0" w:firstLine="0"/>
      <w:jc w:val="both"/>
      <w:spacing w:before="75" w:after="0"/>
      <w:shd w:val="clear" w:color="auto" w:fill="f0f0f0"/>
      <w:widowControl/>
    </w:pPr>
    <w:rPr>
      <w:i/>
      <w:color w:val="353842"/>
    </w:rPr>
  </w:style>
  <w:style w:type="paragraph" w:styleId="786">
    <w:name w:val="Прижатый влево"/>
    <w:basedOn w:val="681"/>
    <w:qFormat/>
    <w:pPr>
      <w:widowControl/>
    </w:pPr>
  </w:style>
  <w:style w:type="paragraph" w:styleId="787">
    <w:name w:val="Заголовок статьи"/>
    <w:basedOn w:val="681"/>
    <w:qFormat/>
    <w:pPr>
      <w:ind w:left="1612" w:right="0" w:hanging="892"/>
      <w:jc w:val="both"/>
      <w:widowControl/>
    </w:pPr>
  </w:style>
  <w:style w:type="paragraph" w:styleId="788">
    <w:name w:val="Комментарий"/>
    <w:basedOn w:val="681"/>
    <w:qFormat/>
    <w:pPr>
      <w:ind w:left="170" w:right="0" w:firstLine="0"/>
      <w:jc w:val="both"/>
      <w:spacing w:before="75" w:after="0"/>
      <w:shd w:val="clear" w:color="auto" w:fill="f0f0f0"/>
      <w:widowControl/>
    </w:pPr>
    <w:rPr>
      <w:color w:val="353842"/>
    </w:rPr>
  </w:style>
  <w:style w:type="paragraph" w:styleId="789">
    <w:name w:val="Нормальный"/>
    <w:basedOn w:val="681"/>
    <w:qFormat/>
    <w:pPr>
      <w:ind w:left="0" w:right="0" w:firstLine="720"/>
      <w:jc w:val="both"/>
      <w:widowControl/>
    </w:pPr>
  </w:style>
  <w:style w:type="paragraph" w:styleId="790">
    <w:name w:val="index heading"/>
    <w:basedOn w:val="681"/>
    <w:qFormat/>
  </w:style>
  <w:style w:type="numbering" w:styleId="791" w:default="1">
    <w:name w:val="No List"/>
    <w:uiPriority w:val="99"/>
    <w:semiHidden/>
    <w:unhideWhenUsed/>
    <w:qFormat/>
  </w:style>
  <w:style w:type="table" w:styleId="792">
    <w:name w:val="Table Grid"/>
    <w:basedOn w:val="91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basedOn w:val="91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basedOn w:val="91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95">
    <w:name w:val="Plain Table 2"/>
    <w:basedOn w:val="91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96">
    <w:name w:val="Plain Table 3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9">
    <w:name w:val="Grid Table 1 Light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4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1">
    <w:name w:val="Grid Table 4 - Accent 1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Grid Table 4 - Accent 2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23">
    <w:name w:val="Grid Table 4 - Accent 3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24">
    <w:name w:val="Grid Table 4 - Accent 4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25">
    <w:name w:val="Grid Table 4 - Accent 5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6">
    <w:name w:val="Grid Table 4 - Accent 6"/>
    <w:basedOn w:val="9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7">
    <w:name w:val="Grid Table 5 Dark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31">
    <w:name w:val="Grid Table 5 Dark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34">
    <w:name w:val="Grid Table 6 Colorful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35">
    <w:name w:val="Grid Table 6 Colorful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36">
    <w:name w:val="Grid Table 6 Colorful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37">
    <w:name w:val="Grid Table 6 Colorful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38">
    <w:name w:val="Grid Table 6 Colorful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39">
    <w:name w:val="Grid Table 6 Colorful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40">
    <w:name w:val="Grid Table 6 Colorful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41">
    <w:name w:val="Grid Table 7 Colorful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1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2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3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4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5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6"/>
    <w:basedOn w:val="9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56">
    <w:name w:val="List Table 2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57">
    <w:name w:val="List Table 2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58">
    <w:name w:val="List Table 2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59">
    <w:name w:val="List Table 2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60">
    <w:name w:val="List Table 2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61">
    <w:name w:val="List Table 2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62">
    <w:name w:val="List Table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7">
    <w:name w:val="List Table 5 Dark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8">
    <w:name w:val="List Table 5 Dark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9">
    <w:name w:val="List Table 5 Dark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0">
    <w:name w:val="List Table 5 Dark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1">
    <w:name w:val="List Table 5 Dark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2">
    <w:name w:val="List Table 5 Dark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3">
    <w:name w:val="List Table 6 Colorful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84">
    <w:name w:val="List Table 6 Colorful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5">
    <w:name w:val="List Table 6 Colorful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86">
    <w:name w:val="List Table 6 Colorful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87">
    <w:name w:val="List Table 6 Colorful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88">
    <w:name w:val="List Table 6 Colorful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89">
    <w:name w:val="List Table 6 Colorful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90">
    <w:name w:val="List Table 7 Colorful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91">
    <w:name w:val="List Table 7 Colorful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92">
    <w:name w:val="List Table 7 Colorful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93">
    <w:name w:val="List Table 7 Colorful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94">
    <w:name w:val="List Table 7 Colorful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95">
    <w:name w:val="List Table 7 Colorful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96">
    <w:name w:val="List Table 7 Colorful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97">
    <w:name w:val="Lined - Accent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8">
    <w:name w:val="Lined - Accent 1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99">
    <w:name w:val="Lined - Accent 2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900">
    <w:name w:val="Lined - Accent 3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901">
    <w:name w:val="Lined - Accent 4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902">
    <w:name w:val="Lined - Accent 5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903">
    <w:name w:val="Lined - Accent 6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904">
    <w:name w:val="Bordered &amp; Lined - Accent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905">
    <w:name w:val="Bordered &amp; Lined - Accent 1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906">
    <w:name w:val="Bordered &amp; Lined - Accent 2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907">
    <w:name w:val="Bordered &amp; Lined - Accent 3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908">
    <w:name w:val="Bordered &amp; Lined - Accent 4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909">
    <w:name w:val="Bordered &amp; Lined - Accent 5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910">
    <w:name w:val="Bordered &amp; Lined - Accent 6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911">
    <w:name w:val="Bordered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12">
    <w:name w:val="Bordered - Accent 1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3">
    <w:name w:val="Bordered - Accent 2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14">
    <w:name w:val="Bordered - Accent 3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15">
    <w:name w:val="Bordered - Accent 4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16">
    <w:name w:val="Bordered - Accent 5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17">
    <w:name w:val="Bordered - Accent 6"/>
    <w:basedOn w:val="9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18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ЗАМЕСТИТЕЛЬ ГУБЕРНАТОРА ЧЕЛЯБИНСКОЙ ОБЛАСТИ</dc:title>
  <dc:subject/>
  <dc:creator>UNATTENDED_USER</dc:creator>
  <dc:description/>
  <dc:language>ru-RU</dc:language>
  <cp:lastModifiedBy>e.tsukanova</cp:lastModifiedBy>
  <cp:revision>30</cp:revision>
  <dcterms:created xsi:type="dcterms:W3CDTF">1601-01-01T00:00:00Z</dcterms:created>
  <dcterms:modified xsi:type="dcterms:W3CDTF">2026-03-23T06:27:13Z</dcterms:modified>
</cp:coreProperties>
</file>