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lang w:val="en-US"/>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7C6166">
      <w:pPr>
        <w:spacing w:after="0" w:line="240" w:lineRule="auto"/>
        <w:jc w:val="center"/>
        <w:rPr>
          <w:rFonts w:ascii="Times New Roman" w:eastAsia="Times New Roman" w:hAnsi="Times New Roman" w:cs="Times New Roman"/>
          <w:sz w:val="28"/>
          <w:szCs w:val="28"/>
        </w:rPr>
      </w:pPr>
    </w:p>
    <w:p w:rsidR="007C6166" w:rsidRPr="007446BC" w:rsidRDefault="00372576" w:rsidP="00522999">
      <w:pPr>
        <w:tabs>
          <w:tab w:val="left" w:pos="4252"/>
        </w:tabs>
        <w:spacing w:after="0" w:line="240" w:lineRule="auto"/>
        <w:ind w:right="5385"/>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 xml:space="preserve">О </w:t>
      </w:r>
      <w:r w:rsidR="00990659" w:rsidRPr="007446BC">
        <w:rPr>
          <w:rFonts w:ascii="Times New Roman" w:eastAsia="Times New Roman" w:hAnsi="Times New Roman" w:cs="Times New Roman"/>
          <w:sz w:val="28"/>
          <w:szCs w:val="28"/>
        </w:rPr>
        <w:t xml:space="preserve">Правилах пользования маломерными судами на </w:t>
      </w:r>
      <w:r w:rsidR="00522999" w:rsidRPr="007446BC">
        <w:rPr>
          <w:rFonts w:ascii="Times New Roman" w:eastAsia="Times New Roman" w:hAnsi="Times New Roman" w:cs="Times New Roman"/>
          <w:sz w:val="28"/>
          <w:szCs w:val="28"/>
        </w:rPr>
        <w:t xml:space="preserve">         </w:t>
      </w:r>
      <w:r w:rsidR="00990659" w:rsidRPr="007446BC">
        <w:rPr>
          <w:rFonts w:ascii="Times New Roman" w:eastAsia="Times New Roman" w:hAnsi="Times New Roman" w:cs="Times New Roman"/>
          <w:sz w:val="28"/>
          <w:szCs w:val="28"/>
        </w:rPr>
        <w:t xml:space="preserve">водных объектах </w:t>
      </w:r>
      <w:r w:rsidR="005C26D9" w:rsidRPr="007446BC">
        <w:rPr>
          <w:rFonts w:ascii="Times New Roman" w:eastAsia="Times New Roman" w:hAnsi="Times New Roman" w:cs="Times New Roman"/>
          <w:sz w:val="28"/>
          <w:szCs w:val="28"/>
        </w:rPr>
        <w:t xml:space="preserve">на территории </w:t>
      </w:r>
      <w:r w:rsidR="00990659" w:rsidRPr="007446BC">
        <w:rPr>
          <w:rFonts w:ascii="Times New Roman" w:eastAsia="Times New Roman" w:hAnsi="Times New Roman" w:cs="Times New Roman"/>
          <w:sz w:val="28"/>
          <w:szCs w:val="28"/>
        </w:rPr>
        <w:t>Челябинской области</w:t>
      </w:r>
      <w:r w:rsidR="00560B84" w:rsidRPr="007446BC">
        <w:rPr>
          <w:rFonts w:ascii="Times New Roman" w:eastAsia="Times New Roman" w:hAnsi="Times New Roman" w:cs="Times New Roman"/>
          <w:sz w:val="28"/>
          <w:szCs w:val="28"/>
        </w:rPr>
        <w:t xml:space="preserve"> и признании </w:t>
      </w:r>
      <w:r w:rsidR="00522999" w:rsidRPr="007446BC">
        <w:rPr>
          <w:rFonts w:ascii="Times New Roman" w:eastAsia="Times New Roman" w:hAnsi="Times New Roman" w:cs="Times New Roman"/>
          <w:sz w:val="28"/>
          <w:szCs w:val="28"/>
        </w:rPr>
        <w:t xml:space="preserve"> </w:t>
      </w:r>
      <w:r w:rsidR="00560B84" w:rsidRPr="007446BC">
        <w:rPr>
          <w:rFonts w:ascii="Times New Roman" w:eastAsia="Times New Roman" w:hAnsi="Times New Roman" w:cs="Times New Roman"/>
          <w:sz w:val="28"/>
          <w:szCs w:val="28"/>
        </w:rPr>
        <w:t xml:space="preserve">утратившими силу некоторых постановлений Правительства Челябинской области </w:t>
      </w:r>
    </w:p>
    <w:p w:rsidR="007C6166" w:rsidRPr="007446BC" w:rsidRDefault="007C6166" w:rsidP="00522999">
      <w:pPr>
        <w:spacing w:after="0" w:line="240" w:lineRule="auto"/>
        <w:ind w:firstLine="709"/>
        <w:jc w:val="both"/>
        <w:rPr>
          <w:rFonts w:ascii="Times New Roman" w:eastAsia="Times New Roman" w:hAnsi="Times New Roman" w:cs="Times New Roman"/>
          <w:sz w:val="28"/>
          <w:szCs w:val="28"/>
        </w:rPr>
      </w:pPr>
    </w:p>
    <w:p w:rsidR="007C6166" w:rsidRPr="007446BC" w:rsidRDefault="007C6166">
      <w:pPr>
        <w:spacing w:after="0" w:line="240" w:lineRule="auto"/>
        <w:ind w:firstLine="709"/>
        <w:jc w:val="both"/>
        <w:rPr>
          <w:rFonts w:ascii="Times New Roman" w:eastAsia="Times New Roman" w:hAnsi="Times New Roman" w:cs="Times New Roman"/>
          <w:sz w:val="28"/>
          <w:szCs w:val="28"/>
        </w:rPr>
      </w:pPr>
    </w:p>
    <w:p w:rsidR="001F6E9D" w:rsidRPr="007446BC" w:rsidRDefault="00372576">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 xml:space="preserve">В </w:t>
      </w:r>
      <w:r w:rsidR="001F6E9D" w:rsidRPr="007446BC">
        <w:rPr>
          <w:rFonts w:ascii="Times New Roman" w:eastAsia="Times New Roman" w:hAnsi="Times New Roman" w:cs="Times New Roman"/>
          <w:sz w:val="28"/>
          <w:szCs w:val="28"/>
        </w:rPr>
        <w:t xml:space="preserve">соответствии с Федеральным законом «О безопасности людей </w:t>
      </w:r>
      <w:r w:rsidR="006D0524" w:rsidRPr="007446BC">
        <w:rPr>
          <w:rFonts w:ascii="Times New Roman" w:eastAsia="Times New Roman" w:hAnsi="Times New Roman" w:cs="Times New Roman"/>
          <w:sz w:val="28"/>
          <w:szCs w:val="28"/>
        </w:rPr>
        <w:t xml:space="preserve">            </w:t>
      </w:r>
      <w:r w:rsidR="001F6E9D" w:rsidRPr="007446BC">
        <w:rPr>
          <w:rFonts w:ascii="Times New Roman" w:eastAsia="Times New Roman" w:hAnsi="Times New Roman" w:cs="Times New Roman"/>
          <w:sz w:val="28"/>
          <w:szCs w:val="28"/>
        </w:rPr>
        <w:t xml:space="preserve">на водных объектах», приказом Министерства Российской Федерации </w:t>
      </w:r>
      <w:r w:rsidR="006D0524" w:rsidRPr="007446BC">
        <w:rPr>
          <w:rFonts w:ascii="Times New Roman" w:eastAsia="Times New Roman" w:hAnsi="Times New Roman" w:cs="Times New Roman"/>
          <w:sz w:val="28"/>
          <w:szCs w:val="28"/>
        </w:rPr>
        <w:t xml:space="preserve">                          </w:t>
      </w:r>
      <w:r w:rsidR="001F6E9D" w:rsidRPr="007446BC">
        <w:rPr>
          <w:rFonts w:ascii="Times New Roman" w:eastAsia="Times New Roman" w:hAnsi="Times New Roman" w:cs="Times New Roman"/>
          <w:sz w:val="28"/>
          <w:szCs w:val="28"/>
        </w:rPr>
        <w:t xml:space="preserve">по делам гражданской обороны, чрезвычайным ситуациям и ликвидации последствий стихийных бедствий от 24.09.2025 г. № 852 «Об утверждении Методических рекомендаций по разработке правил пользования маломерными судами на водных объектах на территории субъекта Российской Федерации» </w:t>
      </w:r>
    </w:p>
    <w:p w:rsidR="007C6166" w:rsidRPr="007446BC" w:rsidRDefault="00372576">
      <w:pPr>
        <w:spacing w:after="0" w:line="240" w:lineRule="auto"/>
        <w:ind w:right="113"/>
        <w:jc w:val="center"/>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Правительство Челябинской области ПОСТАНОВЛЯЕТ:</w:t>
      </w:r>
    </w:p>
    <w:p w:rsidR="006D0524" w:rsidRPr="007446BC" w:rsidRDefault="006D0524">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 xml:space="preserve">1. Утвердить прилагаемые Правила пользования маломерными судами на </w:t>
      </w:r>
      <w:r w:rsidR="005C26D9" w:rsidRPr="007446BC">
        <w:rPr>
          <w:rFonts w:ascii="Times New Roman" w:eastAsia="Times New Roman" w:hAnsi="Times New Roman" w:cs="Times New Roman"/>
          <w:sz w:val="28"/>
          <w:szCs w:val="28"/>
        </w:rPr>
        <w:t>водных объектах на территории</w:t>
      </w:r>
      <w:r w:rsidRPr="007446BC">
        <w:rPr>
          <w:rFonts w:ascii="Times New Roman" w:eastAsia="Times New Roman" w:hAnsi="Times New Roman" w:cs="Times New Roman"/>
          <w:sz w:val="28"/>
          <w:szCs w:val="28"/>
        </w:rPr>
        <w:t xml:space="preserve"> Челябинской области.</w:t>
      </w:r>
    </w:p>
    <w:p w:rsidR="006D0524" w:rsidRPr="007446BC" w:rsidRDefault="006D0524">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2. Признать утратившими силу:</w:t>
      </w:r>
    </w:p>
    <w:p w:rsidR="006D0524" w:rsidRPr="007446BC" w:rsidRDefault="00A75F7D">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 xml:space="preserve">1) постановление Правительства Челябинской области от 20.08.2014 г.       № 394-П «О Правилах пользования водными объектами, расположенными </w:t>
      </w:r>
      <w:r w:rsidR="00F917FA" w:rsidRPr="007446BC">
        <w:rPr>
          <w:rFonts w:ascii="Times New Roman" w:eastAsia="Times New Roman" w:hAnsi="Times New Roman" w:cs="Times New Roman"/>
          <w:sz w:val="28"/>
          <w:szCs w:val="28"/>
        </w:rPr>
        <w:t xml:space="preserve">     </w:t>
      </w:r>
      <w:r w:rsidRPr="007446BC">
        <w:rPr>
          <w:rFonts w:ascii="Times New Roman" w:eastAsia="Times New Roman" w:hAnsi="Times New Roman" w:cs="Times New Roman"/>
          <w:sz w:val="28"/>
          <w:szCs w:val="28"/>
        </w:rPr>
        <w:t>на территории Челябинской области, для плавания на маломерных судах» (Южноуральская панорама, 26 августа 2014 г., № 128);</w:t>
      </w:r>
    </w:p>
    <w:p w:rsidR="00A75F7D" w:rsidRPr="007446BC" w:rsidRDefault="00A75F7D" w:rsidP="00A75F7D">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2) постановление Правительства Челябинской области от 14.10.2022 г.         № 561-П «О внесении изменений в постановление Правительства Челябинской области от 20.08.2014 г. № 394-П» (Официальный интернет-портал правовой информации (www.pravo.gov.ru), 17 октября 2022 г.).</w:t>
      </w:r>
    </w:p>
    <w:p w:rsidR="007C6166" w:rsidRPr="007446BC" w:rsidRDefault="006D0524">
      <w:pPr>
        <w:spacing w:after="0" w:line="240" w:lineRule="auto"/>
        <w:ind w:right="113" w:firstLine="709"/>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3</w:t>
      </w:r>
      <w:r w:rsidR="00372576" w:rsidRPr="007446BC">
        <w:rPr>
          <w:rFonts w:ascii="Times New Roman" w:eastAsia="Times New Roman" w:hAnsi="Times New Roman" w:cs="Times New Roman"/>
          <w:sz w:val="28"/>
          <w:szCs w:val="28"/>
        </w:rPr>
        <w:t>. Настоящее постановление подлежит официальному опубликованию.</w:t>
      </w:r>
    </w:p>
    <w:p w:rsidR="007C6166" w:rsidRPr="007446BC" w:rsidRDefault="007C6166">
      <w:pPr>
        <w:spacing w:after="0" w:line="240" w:lineRule="auto"/>
        <w:ind w:right="113"/>
        <w:jc w:val="both"/>
        <w:rPr>
          <w:rFonts w:ascii="Times New Roman" w:eastAsia="Times New Roman" w:hAnsi="Times New Roman" w:cs="Times New Roman"/>
          <w:sz w:val="28"/>
          <w:szCs w:val="28"/>
        </w:rPr>
      </w:pPr>
    </w:p>
    <w:p w:rsidR="00E3316D" w:rsidRPr="007446BC" w:rsidRDefault="00E3316D">
      <w:pPr>
        <w:spacing w:after="0" w:line="240" w:lineRule="auto"/>
        <w:ind w:right="113" w:firstLine="1361"/>
        <w:jc w:val="both"/>
        <w:rPr>
          <w:rFonts w:ascii="Times New Roman" w:eastAsia="Times New Roman" w:hAnsi="Times New Roman" w:cs="Times New Roman"/>
          <w:sz w:val="28"/>
          <w:szCs w:val="28"/>
        </w:rPr>
      </w:pPr>
    </w:p>
    <w:p w:rsidR="007C6166" w:rsidRPr="007446BC" w:rsidRDefault="00372576">
      <w:pPr>
        <w:spacing w:after="0" w:line="240" w:lineRule="auto"/>
        <w:ind w:right="113" w:firstLine="1361"/>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Председатель</w:t>
      </w:r>
    </w:p>
    <w:p w:rsidR="007C6166" w:rsidRPr="007446BC" w:rsidRDefault="00372576">
      <w:pPr>
        <w:spacing w:after="0" w:line="240" w:lineRule="auto"/>
        <w:ind w:right="113"/>
        <w:jc w:val="both"/>
        <w:rPr>
          <w:rFonts w:ascii="Times New Roman" w:eastAsia="Times New Roman" w:hAnsi="Times New Roman" w:cs="Times New Roman"/>
          <w:sz w:val="28"/>
          <w:szCs w:val="28"/>
        </w:rPr>
      </w:pPr>
      <w:r w:rsidRPr="007446BC">
        <w:rPr>
          <w:rFonts w:ascii="Times New Roman" w:eastAsia="Times New Roman" w:hAnsi="Times New Roman" w:cs="Times New Roman"/>
          <w:sz w:val="28"/>
          <w:szCs w:val="28"/>
        </w:rPr>
        <w:t>Правительства Челябинской области                                                  А.Л. Текслер</w:t>
      </w:r>
    </w:p>
    <w:p w:rsidR="007C6166" w:rsidRPr="007446BC" w:rsidRDefault="007C6166">
      <w:pPr>
        <w:spacing w:after="0"/>
        <w:jc w:val="both"/>
        <w:rPr>
          <w:rFonts w:ascii="Times New Roman" w:eastAsia="Times New Roman" w:hAnsi="Times New Roman" w:cs="Times New Roman"/>
          <w:sz w:val="28"/>
          <w:szCs w:val="28"/>
        </w:rPr>
        <w:sectPr w:rsidR="007C6166" w:rsidRPr="007446BC" w:rsidSect="007446BC">
          <w:headerReference w:type="default" r:id="rId8"/>
          <w:type w:val="continuous"/>
          <w:pgSz w:w="11906" w:h="16838"/>
          <w:pgMar w:top="1134" w:right="851" w:bottom="1134" w:left="1418" w:header="851" w:footer="720" w:gutter="0"/>
          <w:cols w:space="720"/>
          <w:titlePg/>
          <w:docGrid w:linePitch="360"/>
        </w:sectPr>
      </w:pPr>
    </w:p>
    <w:p w:rsidR="000513E0" w:rsidRPr="007446BC" w:rsidRDefault="000513E0" w:rsidP="000513E0">
      <w:pPr>
        <w:pStyle w:val="cef1edeee2edeee9f2e5eaf1f2"/>
        <w:tabs>
          <w:tab w:val="left" w:pos="709"/>
        </w:tabs>
        <w:spacing w:after="0" w:line="240" w:lineRule="auto"/>
        <w:ind w:left="5669"/>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lastRenderedPageBreak/>
        <w:t>УТВЕРЖДЕН</w:t>
      </w:r>
    </w:p>
    <w:p w:rsidR="000513E0" w:rsidRPr="007446BC" w:rsidRDefault="000513E0" w:rsidP="000513E0">
      <w:pPr>
        <w:pStyle w:val="cef1edeee2edeee9f2e5eaf1f2"/>
        <w:tabs>
          <w:tab w:val="left" w:pos="709"/>
        </w:tabs>
        <w:spacing w:after="0" w:line="240" w:lineRule="auto"/>
        <w:ind w:left="5669"/>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постановлением Правительства</w:t>
      </w:r>
    </w:p>
    <w:p w:rsidR="000513E0" w:rsidRPr="007446BC" w:rsidRDefault="000513E0" w:rsidP="000513E0">
      <w:pPr>
        <w:pStyle w:val="cef1edeee2edeee9f2e5eaf1f2"/>
        <w:tabs>
          <w:tab w:val="left" w:pos="709"/>
        </w:tabs>
        <w:spacing w:after="0" w:line="240" w:lineRule="auto"/>
        <w:ind w:left="5669"/>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Челябинской области</w:t>
      </w:r>
    </w:p>
    <w:p w:rsidR="000513E0" w:rsidRPr="007446BC" w:rsidRDefault="000513E0" w:rsidP="000513E0">
      <w:pPr>
        <w:tabs>
          <w:tab w:val="left" w:pos="709"/>
        </w:tabs>
        <w:spacing w:after="0" w:line="240" w:lineRule="auto"/>
        <w:ind w:left="5669"/>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от ________ 2026 г. № _______</w:t>
      </w:r>
    </w:p>
    <w:p w:rsidR="000513E0" w:rsidRPr="007446BC" w:rsidRDefault="000513E0" w:rsidP="000513E0">
      <w:pPr>
        <w:tabs>
          <w:tab w:val="left" w:pos="709"/>
        </w:tabs>
        <w:spacing w:after="0" w:line="240" w:lineRule="auto"/>
        <w:ind w:left="5669"/>
        <w:rPr>
          <w:rFonts w:ascii="Times New Roman" w:hAnsi="Times New Roman" w:cs="Times New Roman"/>
          <w:color w:val="auto"/>
          <w:sz w:val="28"/>
          <w:szCs w:val="28"/>
        </w:rPr>
      </w:pPr>
    </w:p>
    <w:p w:rsidR="000513E0" w:rsidRPr="007446BC" w:rsidRDefault="000513E0" w:rsidP="000513E0">
      <w:pPr>
        <w:tabs>
          <w:tab w:val="left" w:pos="709"/>
        </w:tabs>
        <w:spacing w:after="0" w:line="240" w:lineRule="auto"/>
        <w:jc w:val="center"/>
        <w:rPr>
          <w:rFonts w:ascii="Times New Roman" w:hAnsi="Times New Roman" w:cs="Times New Roman"/>
          <w:color w:val="auto"/>
          <w:sz w:val="28"/>
          <w:szCs w:val="28"/>
        </w:rPr>
      </w:pPr>
    </w:p>
    <w:p w:rsidR="000513E0" w:rsidRPr="007446BC" w:rsidRDefault="000513E0" w:rsidP="000513E0">
      <w:pPr>
        <w:tabs>
          <w:tab w:val="left" w:pos="709"/>
        </w:tabs>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Правила пользования маломерными судами </w:t>
      </w:r>
    </w:p>
    <w:p w:rsidR="000513E0" w:rsidRPr="007446BC" w:rsidRDefault="000513E0" w:rsidP="000513E0">
      <w:pPr>
        <w:tabs>
          <w:tab w:val="left" w:pos="709"/>
        </w:tabs>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на водных объектах на территории Челябинской области</w:t>
      </w:r>
    </w:p>
    <w:p w:rsidR="000513E0" w:rsidRPr="007446BC" w:rsidRDefault="000513E0" w:rsidP="000513E0">
      <w:pPr>
        <w:tabs>
          <w:tab w:val="left" w:pos="709"/>
        </w:tabs>
        <w:spacing w:after="0" w:line="240" w:lineRule="auto"/>
        <w:jc w:val="center"/>
        <w:rPr>
          <w:rFonts w:ascii="Times New Roman" w:hAnsi="Times New Roman" w:cs="Times New Roman"/>
          <w:color w:val="auto"/>
          <w:sz w:val="28"/>
          <w:szCs w:val="28"/>
        </w:rPr>
      </w:pPr>
    </w:p>
    <w:p w:rsidR="000513E0" w:rsidRPr="007446BC" w:rsidRDefault="000513E0" w:rsidP="000513E0">
      <w:pPr>
        <w:tabs>
          <w:tab w:val="left" w:pos="709"/>
        </w:tabs>
        <w:spacing w:after="0" w:line="240" w:lineRule="auto"/>
        <w:jc w:val="center"/>
        <w:rPr>
          <w:rFonts w:ascii="Times New Roman" w:hAnsi="Times New Roman" w:cs="Times New Roman"/>
          <w:color w:val="auto"/>
          <w:sz w:val="28"/>
          <w:szCs w:val="28"/>
        </w:rPr>
      </w:pPr>
      <w:r w:rsidRPr="007446BC">
        <w:rPr>
          <w:rFonts w:ascii="Times New Roman" w:hAnsi="Times New Roman" w:cs="Times New Roman"/>
          <w:bCs/>
          <w:color w:val="auto"/>
          <w:sz w:val="28"/>
          <w:szCs w:val="28"/>
        </w:rPr>
        <w:t>I. Общие положения</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1. Настоящие Правила пользования маломерными судами на водных объектах на территории Челябинской области (далее именуются – Правила) разработаны в соответствии с Федеральным законом от 3 февраля 2025 года               № 4-ФЗ «О безопасности людей на водных объектах», Методическими рекомендациями по разработке правил пользования маломерными судами              на водных объектах на территории субъекта Российской Федерации, утвержденными приказ</w:t>
      </w:r>
      <w:bookmarkStart w:id="0" w:name="_GoBack"/>
      <w:bookmarkEnd w:id="0"/>
      <w:r w:rsidRPr="007446BC">
        <w:rPr>
          <w:rFonts w:ascii="Times New Roman" w:hAnsi="Times New Roman" w:cs="Times New Roman"/>
          <w:color w:val="auto"/>
          <w:sz w:val="28"/>
          <w:szCs w:val="28"/>
        </w:rPr>
        <w:t>ом Министерства Российской Федерации по делам гражданской обороны, чрезвычайным ситуациям и ликвидации последствий стихийных бедствий от 24.09.2025 г. № 852 «Об утверждении Методических рекомендаций по разработке правил пользования маломерными судами                     на водных объектах на территории субъекта Российской Федерации»,                        и регулируют отношения в области обеспечения безопасности людей на водных объектах на территории Челябинской области при пользовании маломерными судами.</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2. Правила определяют:</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порядок пользования маломерными судами на водных объектах                        на территории Челябинской области, в том числе периоды разрешенного использования водных объектов, запреты и ограничения на пользование водными объектами или их частями;</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меры безопасности на водных объектах на территории Челябинской области при плавании на маломерных судах;</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меры безопасности при проведении мероприятий, связанных                               с использованием маломерных судов на водных объектах на территории Челябинской области или их частях для рекреационных целей. </w:t>
      </w:r>
    </w:p>
    <w:p w:rsidR="000513E0" w:rsidRPr="007446BC" w:rsidRDefault="000513E0" w:rsidP="000513E0">
      <w:pPr>
        <w:tabs>
          <w:tab w:val="left" w:pos="709"/>
        </w:tabs>
        <w:spacing w:after="0" w:line="240" w:lineRule="auto"/>
        <w:ind w:firstLine="709"/>
        <w:jc w:val="center"/>
        <w:rPr>
          <w:rFonts w:ascii="Times New Roman" w:hAnsi="Times New Roman" w:cs="Times New Roman"/>
          <w:bCs/>
          <w:color w:val="auto"/>
          <w:sz w:val="28"/>
          <w:szCs w:val="28"/>
        </w:rPr>
      </w:pPr>
    </w:p>
    <w:p w:rsidR="000513E0" w:rsidRPr="007446BC" w:rsidRDefault="000513E0" w:rsidP="000513E0">
      <w:pPr>
        <w:tabs>
          <w:tab w:val="left" w:pos="709"/>
        </w:tabs>
        <w:spacing w:after="0" w:line="240" w:lineRule="auto"/>
        <w:ind w:firstLine="709"/>
        <w:jc w:val="center"/>
        <w:rPr>
          <w:rFonts w:ascii="Times New Roman" w:hAnsi="Times New Roman" w:cs="Times New Roman"/>
          <w:color w:val="auto"/>
          <w:sz w:val="28"/>
          <w:szCs w:val="28"/>
        </w:rPr>
      </w:pPr>
      <w:r w:rsidRPr="007446BC">
        <w:rPr>
          <w:rFonts w:ascii="Times New Roman" w:hAnsi="Times New Roman" w:cs="Times New Roman"/>
          <w:bCs/>
          <w:color w:val="auto"/>
          <w:sz w:val="28"/>
          <w:szCs w:val="28"/>
        </w:rPr>
        <w:t>II. Порядок пользования маломерными судами на водных</w:t>
      </w:r>
      <w:r w:rsidRPr="007446BC">
        <w:rPr>
          <w:rFonts w:ascii="Times New Roman" w:hAnsi="Times New Roman" w:cs="Times New Roman"/>
          <w:color w:val="auto"/>
          <w:sz w:val="28"/>
          <w:szCs w:val="28"/>
        </w:rPr>
        <w:t xml:space="preserve"> </w:t>
      </w:r>
      <w:r w:rsidRPr="007446BC">
        <w:rPr>
          <w:rFonts w:ascii="Times New Roman" w:hAnsi="Times New Roman" w:cs="Times New Roman"/>
          <w:bCs/>
          <w:color w:val="auto"/>
          <w:sz w:val="28"/>
          <w:szCs w:val="28"/>
        </w:rPr>
        <w:t>объектах                                  на территории Челябинской области, в том числе периоды</w:t>
      </w:r>
      <w:r w:rsidRPr="007446BC">
        <w:rPr>
          <w:rFonts w:ascii="Times New Roman" w:hAnsi="Times New Roman" w:cs="Times New Roman"/>
          <w:color w:val="auto"/>
          <w:sz w:val="28"/>
          <w:szCs w:val="28"/>
        </w:rPr>
        <w:t xml:space="preserve"> </w:t>
      </w:r>
    </w:p>
    <w:p w:rsidR="000513E0" w:rsidRPr="007446BC" w:rsidRDefault="000513E0" w:rsidP="000513E0">
      <w:pPr>
        <w:tabs>
          <w:tab w:val="left" w:pos="709"/>
        </w:tabs>
        <w:spacing w:after="0" w:line="240" w:lineRule="auto"/>
        <w:ind w:firstLine="709"/>
        <w:jc w:val="center"/>
        <w:rPr>
          <w:rFonts w:ascii="Times New Roman" w:hAnsi="Times New Roman" w:cs="Times New Roman"/>
          <w:color w:val="auto"/>
          <w:sz w:val="28"/>
          <w:szCs w:val="28"/>
        </w:rPr>
      </w:pPr>
      <w:r w:rsidRPr="007446BC">
        <w:rPr>
          <w:rFonts w:ascii="Times New Roman" w:hAnsi="Times New Roman" w:cs="Times New Roman"/>
          <w:bCs/>
          <w:color w:val="auto"/>
          <w:sz w:val="28"/>
          <w:szCs w:val="28"/>
        </w:rPr>
        <w:t>разрешенного использования водных объектов, запреты</w:t>
      </w:r>
      <w:r w:rsidRPr="007446BC">
        <w:rPr>
          <w:rFonts w:ascii="Times New Roman" w:hAnsi="Times New Roman" w:cs="Times New Roman"/>
          <w:color w:val="auto"/>
          <w:sz w:val="28"/>
          <w:szCs w:val="28"/>
        </w:rPr>
        <w:t xml:space="preserve"> </w:t>
      </w:r>
    </w:p>
    <w:p w:rsidR="000513E0" w:rsidRPr="007446BC" w:rsidRDefault="000513E0" w:rsidP="000513E0">
      <w:pPr>
        <w:tabs>
          <w:tab w:val="left" w:pos="709"/>
        </w:tabs>
        <w:spacing w:after="0" w:line="240" w:lineRule="auto"/>
        <w:ind w:firstLine="709"/>
        <w:jc w:val="center"/>
        <w:rPr>
          <w:rFonts w:ascii="Times New Roman" w:hAnsi="Times New Roman" w:cs="Times New Roman"/>
          <w:bCs/>
          <w:color w:val="auto"/>
          <w:sz w:val="28"/>
          <w:szCs w:val="28"/>
        </w:rPr>
      </w:pPr>
      <w:r w:rsidRPr="007446BC">
        <w:rPr>
          <w:rFonts w:ascii="Times New Roman" w:hAnsi="Times New Roman" w:cs="Times New Roman"/>
          <w:bCs/>
          <w:color w:val="auto"/>
          <w:sz w:val="28"/>
          <w:szCs w:val="28"/>
        </w:rPr>
        <w:t>и ограничения на пользование водными объектами или их</w:t>
      </w:r>
      <w:r w:rsidRPr="007446BC">
        <w:rPr>
          <w:rFonts w:ascii="Times New Roman" w:hAnsi="Times New Roman" w:cs="Times New Roman"/>
          <w:color w:val="auto"/>
          <w:sz w:val="28"/>
          <w:szCs w:val="28"/>
        </w:rPr>
        <w:t xml:space="preserve"> </w:t>
      </w:r>
      <w:r w:rsidRPr="007446BC">
        <w:rPr>
          <w:rFonts w:ascii="Times New Roman" w:hAnsi="Times New Roman" w:cs="Times New Roman"/>
          <w:bCs/>
          <w:color w:val="auto"/>
          <w:sz w:val="28"/>
          <w:szCs w:val="28"/>
        </w:rPr>
        <w:t xml:space="preserve">частями </w:t>
      </w:r>
    </w:p>
    <w:p w:rsidR="000513E0" w:rsidRPr="007446BC" w:rsidRDefault="000513E0" w:rsidP="000513E0">
      <w:pPr>
        <w:tabs>
          <w:tab w:val="left" w:pos="709"/>
        </w:tabs>
        <w:spacing w:after="0" w:line="240" w:lineRule="auto"/>
        <w:ind w:firstLine="709"/>
        <w:jc w:val="center"/>
        <w:rPr>
          <w:rFonts w:ascii="Times New Roman" w:hAnsi="Times New Roman" w:cs="Times New Roman"/>
          <w:color w:val="auto"/>
          <w:sz w:val="28"/>
          <w:szCs w:val="28"/>
        </w:rPr>
      </w:pPr>
    </w:p>
    <w:p w:rsidR="000513E0" w:rsidRPr="007446BC" w:rsidRDefault="000513E0" w:rsidP="000513E0">
      <w:pPr>
        <w:pStyle w:val="aff5"/>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Порядок пользования маломерными судами</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bCs/>
          <w:sz w:val="28"/>
          <w:szCs w:val="28"/>
        </w:rPr>
      </w:pP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lastRenderedPageBreak/>
        <w:tab/>
        <w:t>3. Государственной регистрации в реестре маломерных судов подлежат маломерные суда массой 200 килограммов и более с мощностью двигателей                          (в случае установки) 8 киловатт и более.</w:t>
      </w:r>
    </w:p>
    <w:p w:rsidR="000513E0" w:rsidRPr="007446BC" w:rsidRDefault="000513E0" w:rsidP="000513E0">
      <w:pPr>
        <w:pStyle w:val="afc"/>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4. Государственная регистрация маломерных судов осуществляется Государственной инспекцией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 (далее именуется – Государственная инспекции)                     в реестре маломерных судов в соответствии с законодательством               Российской Федерации.</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5. Владелец маломерного судна обязан зарегистрировать маломерное судно в срок не позднее одного месяца со дня оформления документов, подтверждающих возникновение права собственности и иных вещных прав              на маломерное судно, а также ограничения (обременения) этих прав.</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6. По результатам государственной регистрации маломерного судна и права собственности на него владельцу маломерного судна выдается судовой билет.</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7. Классификация маломерных судов осуществляется в соответствии                              с Техническим регламентом Таможенного союза «О безопасности маломерных судов», принятого решением Совета Евразийской экономической комиссии                   от 15 июня 2012 года № 33.</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Освидетельствование маломерных судов, подлежащих государственной регистрации в реестре маломерных судов (далее именуется – освидетельствование) проводится Государственной инспекцией не реже одного раза в пять лет. </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8. Пользование маломерными судами разрешается после их государственной регистрации в реестре маломерных судов                                            и освидетельствования, а также нанесения идентификационных номеров                     (на оба борта), кроме маломерных судов, не подлежащих государственной регистрации.</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9. </w:t>
      </w:r>
      <w:proofErr w:type="gramStart"/>
      <w:r w:rsidRPr="007446BC">
        <w:rPr>
          <w:rFonts w:ascii="Times New Roman" w:hAnsi="Times New Roman" w:cs="Times New Roman"/>
          <w:sz w:val="28"/>
          <w:szCs w:val="28"/>
        </w:rPr>
        <w:t xml:space="preserve">К управлению маломерными судами, подлежащими государственной регистрации в реестре маломерных судов, допускаются лица, имеющие удостоверение на право управления маломерным судном, либо документы,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 подтверждающего право управления маломерным судном на территории Российской Федерации (далее именуются – судоводители). </w:t>
      </w:r>
      <w:proofErr w:type="gramEnd"/>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10. Для управления маломерными судами, не подлежащими государственной регистрации, наличие документов, предусмотренных пунктом 9 Правил, не требуется. </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11. В случае управления маломерными судами, не подлежащими государственной регистрации в реестре маломерных судов, лица, управляющие такими маломерными судами, должны иметь при себе документ, удостоверяющий личность.</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lastRenderedPageBreak/>
        <w:tab/>
        <w:t xml:space="preserve">12. </w:t>
      </w:r>
      <w:proofErr w:type="gramStart"/>
      <w:r w:rsidRPr="007446BC">
        <w:rPr>
          <w:rFonts w:ascii="Times New Roman" w:hAnsi="Times New Roman" w:cs="Times New Roman"/>
          <w:sz w:val="28"/>
          <w:szCs w:val="28"/>
        </w:rPr>
        <w:t xml:space="preserve">Маневрирование маломерных судов на водных объектах осуществляется в соответствии с пунктом 6 Правил пользования маломерными судами на водных объектах,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22.07.2025 г.                 № 636 «Об утверждении Правил пользования маломерными судами на водных объектах» (далее именуются – Правила пользования маломерными судами на водных объектах). </w:t>
      </w:r>
      <w:proofErr w:type="gramEnd"/>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b/>
          <w:bCs/>
          <w:sz w:val="28"/>
          <w:szCs w:val="28"/>
        </w:rPr>
        <w:tab/>
      </w:r>
    </w:p>
    <w:p w:rsidR="000513E0" w:rsidRPr="007446BC" w:rsidRDefault="000513E0" w:rsidP="000513E0">
      <w:pPr>
        <w:pStyle w:val="aff5"/>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Периоды разрешенного использования водных объектов</w:t>
      </w:r>
    </w:p>
    <w:p w:rsidR="000513E0" w:rsidRPr="007446BC" w:rsidRDefault="000513E0" w:rsidP="000513E0">
      <w:pPr>
        <w:pStyle w:val="aff5"/>
        <w:spacing w:after="0" w:line="240" w:lineRule="auto"/>
        <w:ind w:firstLine="0"/>
        <w:jc w:val="both"/>
        <w:rPr>
          <w:rFonts w:ascii="Times New Roman" w:hAnsi="Times New Roman" w:cs="Times New Roman"/>
          <w:b/>
          <w:bCs/>
          <w:sz w:val="28"/>
          <w:szCs w:val="28"/>
        </w:rPr>
      </w:pP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b/>
          <w:bCs/>
          <w:sz w:val="28"/>
          <w:szCs w:val="28"/>
        </w:rPr>
        <w:tab/>
      </w:r>
      <w:r w:rsidRPr="007446BC">
        <w:rPr>
          <w:rFonts w:ascii="Times New Roman" w:hAnsi="Times New Roman" w:cs="Times New Roman"/>
          <w:sz w:val="28"/>
          <w:szCs w:val="28"/>
        </w:rPr>
        <w:t xml:space="preserve">13. </w:t>
      </w:r>
      <w:proofErr w:type="gramStart"/>
      <w:r w:rsidRPr="007446BC">
        <w:rPr>
          <w:rFonts w:ascii="Times New Roman" w:hAnsi="Times New Roman" w:cs="Times New Roman"/>
          <w:sz w:val="28"/>
          <w:szCs w:val="28"/>
        </w:rPr>
        <w:t>Пользование маломерными судами на водных объектах на территории Челябинской области может быть полностью или частично, постоянно                    или временно запрещено либо ограничено в запретные сроки (периоды)                      и в запретных районах (местах) распоряжением Правительства Челябинской области по согласованию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        (далее именуется – Главное управление</w:t>
      </w:r>
      <w:proofErr w:type="gramEnd"/>
      <w:r w:rsidRPr="007446BC">
        <w:rPr>
          <w:rFonts w:ascii="Times New Roman" w:hAnsi="Times New Roman" w:cs="Times New Roman"/>
          <w:sz w:val="28"/>
          <w:szCs w:val="28"/>
        </w:rPr>
        <w:t xml:space="preserve"> </w:t>
      </w:r>
      <w:proofErr w:type="gramStart"/>
      <w:r w:rsidRPr="007446BC">
        <w:rPr>
          <w:rFonts w:ascii="Times New Roman" w:hAnsi="Times New Roman" w:cs="Times New Roman"/>
          <w:sz w:val="28"/>
          <w:szCs w:val="28"/>
        </w:rPr>
        <w:t>МЧС России по Челябинской области).</w:t>
      </w:r>
      <w:proofErr w:type="gramEnd"/>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14. Сроки начала и окончания навигации для маломерных судов на водных объектах в Челябинской области могут устанавливаться распоряжением Правительства Челябинской области по согласованию с Главным управлением МЧС России по Челябинской области с учетом особенностей местных климатических условий. </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15. </w:t>
      </w:r>
      <w:proofErr w:type="gramStart"/>
      <w:r w:rsidRPr="007446BC">
        <w:rPr>
          <w:rFonts w:ascii="Times New Roman" w:hAnsi="Times New Roman" w:cs="Times New Roman"/>
          <w:sz w:val="28"/>
          <w:szCs w:val="28"/>
        </w:rPr>
        <w:t>В соответствии с подпунктом 15.4.9 пункта 15 Правил              рыболовства для Западно-Сибирского рыбохозяйственного бассейна, утвержденных приказом Министерства сельского хозяйства Российской Федерации от 30.10.2020 г. № 646 «Об утверждении правил рыболовства                для Западно-Сибирского рыбохозяйственного бассейна», юридическим лицам, индивидуальным предпринимателям и гражданам при осуществлении рыболовства запрещается использовать маломерные суда и прогулочные суда на водных объектах рыбохозяйственного значения или их участках в запретные сроки (периоды</w:t>
      </w:r>
      <w:proofErr w:type="gramEnd"/>
      <w:r w:rsidRPr="007446BC">
        <w:rPr>
          <w:rFonts w:ascii="Times New Roman" w:hAnsi="Times New Roman" w:cs="Times New Roman"/>
          <w:sz w:val="28"/>
          <w:szCs w:val="28"/>
        </w:rPr>
        <w:t>) и в запретных районах (местах) для осуществления рыболовства в периоды нереста, установленные Правилами рыболовства                      на период нереста, за исключением несамоходных судов, а также других судов, применяемых для осуществления разрешенной деятельности по добыче (вылову) водных биоресурсов.</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p>
    <w:p w:rsidR="000513E0" w:rsidRPr="007446BC" w:rsidRDefault="000513E0" w:rsidP="000513E0">
      <w:pPr>
        <w:pStyle w:val="aff5"/>
        <w:tabs>
          <w:tab w:val="left" w:pos="709"/>
        </w:tabs>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 xml:space="preserve">Запреты </w:t>
      </w:r>
      <w:r w:rsidRPr="007446BC">
        <w:rPr>
          <w:rFonts w:ascii="Times New Roman" w:hAnsi="Times New Roman" w:cs="Times New Roman"/>
          <w:bCs/>
          <w:sz w:val="28"/>
          <w:szCs w:val="28"/>
          <w:lang w:eastAsia="en-US"/>
        </w:rPr>
        <w:t>и о</w:t>
      </w:r>
      <w:r w:rsidRPr="007446BC">
        <w:rPr>
          <w:rFonts w:ascii="Times New Roman" w:hAnsi="Times New Roman" w:cs="Times New Roman"/>
          <w:bCs/>
          <w:sz w:val="28"/>
          <w:szCs w:val="28"/>
        </w:rPr>
        <w:t>граничения</w:t>
      </w:r>
    </w:p>
    <w:p w:rsidR="000513E0" w:rsidRPr="007446BC" w:rsidRDefault="000513E0" w:rsidP="000513E0">
      <w:pPr>
        <w:pStyle w:val="aff5"/>
        <w:tabs>
          <w:tab w:val="left" w:pos="709"/>
        </w:tabs>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на пользование водными объектами или их частями</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bCs/>
          <w:sz w:val="28"/>
          <w:szCs w:val="28"/>
        </w:rPr>
        <w:tab/>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16. Водопользование на водных объектах общего пользования может быть приостановлено или ограничено в соответствии со статьями 6 и 41 Водного кодекса Российской Федерации.</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lastRenderedPageBreak/>
        <w:t>17. Информация об ограничении водопользования на водных объектах общего пользования предоставляется гражданам органами местного самоуправления муниципальных образований Челябинской области через средства массовой информации и посредством специальных информационных знаков, устанавливаемых вдоль берегов водных объектов (приложение к Правилам).</w:t>
      </w:r>
    </w:p>
    <w:p w:rsidR="000513E0" w:rsidRPr="007446BC" w:rsidRDefault="000513E0" w:rsidP="000513E0">
      <w:pPr>
        <w:tabs>
          <w:tab w:val="left" w:pos="709"/>
        </w:tabs>
        <w:spacing w:after="0" w:line="240" w:lineRule="auto"/>
        <w:ind w:firstLine="709"/>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18. </w:t>
      </w:r>
      <w:r w:rsidRPr="007446BC">
        <w:rPr>
          <w:rFonts w:ascii="Times New Roman" w:hAnsi="Times New Roman" w:cs="Times New Roman"/>
          <w:bCs/>
          <w:sz w:val="28"/>
          <w:szCs w:val="28"/>
        </w:rPr>
        <w:t>На водных объектах на территории Челябинской области запрещается:</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1) плавание на маломерных судах до окончания ледохода и после начала ледостава;</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2) плавание на зарегистрированных маломерных судах, с двигателями,                       не внесенными в реестр маломерных судов;</w:t>
      </w:r>
    </w:p>
    <w:p w:rsidR="000513E0" w:rsidRPr="007446BC" w:rsidRDefault="000513E0" w:rsidP="000513E0">
      <w:pPr>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r>
      <w:proofErr w:type="gramStart"/>
      <w:r w:rsidRPr="007446BC">
        <w:rPr>
          <w:rFonts w:ascii="Times New Roman" w:hAnsi="Times New Roman" w:cs="Times New Roman"/>
          <w:sz w:val="28"/>
          <w:szCs w:val="28"/>
        </w:rPr>
        <w:t>3) плавание на маломерных судах с использованием двигателей внутреннего сгорания на водных объектах общего пользования, являющихся особо охраняемыми территориями Челябинской области, установленный режим охраны которых предусматривает запрет использования маломерных судов                   с двигателями внутреннего сгорания, за исключением использования маломерных судов при осуществлении служебных обязанностей Государственной инспекцией, государственным учреждением «Поисково-спасательная служба Челябинской области», государственным бюджетным учреждением «Особо охраняемые природные территории Челябинской области</w:t>
      </w:r>
      <w:proofErr w:type="gramEnd"/>
      <w:r w:rsidRPr="007446BC">
        <w:rPr>
          <w:rFonts w:ascii="Times New Roman" w:hAnsi="Times New Roman" w:cs="Times New Roman"/>
          <w:sz w:val="28"/>
          <w:szCs w:val="28"/>
        </w:rPr>
        <w:t>», отделом государственного контроля, надзора, охраны водных биологических ресурсов и среды их обитания по Челябинской области Нижнеобского территориального управления Федерального агентства                        по рыболовству;</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4) сброс за борт отходов, мусора, иных предметов и слив нефтепродуктов                     и подсланевых вод;</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5) заходить на маломерных судах и маневрировать на акваториях пляжей                 и других мест массового отдыха населения на водных объектах;</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r>
      <w:proofErr w:type="gramStart"/>
      <w:r w:rsidRPr="007446BC">
        <w:rPr>
          <w:rFonts w:ascii="Times New Roman" w:hAnsi="Times New Roman" w:cs="Times New Roman"/>
          <w:sz w:val="28"/>
          <w:szCs w:val="28"/>
        </w:rPr>
        <w:t>6) перевозить на маломерном судне детей до 7 лет без сопровождения родителя или иного законного представителя, других совершеннолетних лиц, ответственных за жизнь и здоровье детей, при этом судоводитель, лицо, управляющее маломерным судном, не является таким сопровождающим,                            а также предоставлять маломерные суда во временное владение либо пользование детям до достижения ими возраста 18 лет;</w:t>
      </w:r>
      <w:proofErr w:type="gramEnd"/>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7) двигаться в тумане или в других опасных природных явлениях при ограниченной (менее 1 км) видимости, за исключением маломерных судов, использующих радиолокационное оборудование;</w:t>
      </w:r>
    </w:p>
    <w:p w:rsidR="000513E0" w:rsidRPr="007446BC" w:rsidRDefault="000513E0" w:rsidP="000513E0">
      <w:pPr>
        <w:spacing w:after="0" w:line="240" w:lineRule="auto"/>
        <w:ind w:firstLine="708"/>
        <w:jc w:val="both"/>
        <w:rPr>
          <w:rFonts w:ascii="Times New Roman" w:hAnsi="Times New Roman" w:cs="Times New Roman"/>
          <w:sz w:val="28"/>
          <w:szCs w:val="28"/>
          <w:lang w:eastAsia="en-US"/>
        </w:rPr>
      </w:pPr>
      <w:r w:rsidRPr="007446BC">
        <w:rPr>
          <w:rFonts w:ascii="Times New Roman" w:hAnsi="Times New Roman" w:cs="Times New Roman"/>
          <w:sz w:val="28"/>
          <w:szCs w:val="28"/>
          <w:lang w:eastAsia="en-US"/>
        </w:rPr>
        <w:t>8) плавание на маломерных судах в темное время суток при выключенных осветительных приборах и отличительных ходовых огнях, либо их отсутствии, а также с нарушением правил несения бортовых огней;</w:t>
      </w:r>
    </w:p>
    <w:p w:rsidR="000513E0" w:rsidRPr="007446BC" w:rsidRDefault="000513E0" w:rsidP="000513E0">
      <w:pPr>
        <w:spacing w:after="0" w:line="240" w:lineRule="auto"/>
        <w:ind w:firstLine="708"/>
        <w:jc w:val="both"/>
        <w:rPr>
          <w:rFonts w:ascii="Times New Roman" w:hAnsi="Times New Roman" w:cs="Times New Roman"/>
          <w:sz w:val="28"/>
          <w:szCs w:val="28"/>
          <w:lang w:eastAsia="en-US"/>
        </w:rPr>
      </w:pPr>
      <w:r w:rsidRPr="007446BC">
        <w:rPr>
          <w:rFonts w:ascii="Times New Roman" w:hAnsi="Times New Roman" w:cs="Times New Roman"/>
          <w:sz w:val="28"/>
          <w:szCs w:val="28"/>
          <w:lang w:eastAsia="en-US"/>
        </w:rPr>
        <w:t>9) плавание в акваториях водных объектов или их частей, предоставленных в обособленное водопользование;</w:t>
      </w:r>
    </w:p>
    <w:p w:rsidR="000513E0" w:rsidRPr="007446BC" w:rsidRDefault="000513E0" w:rsidP="000513E0">
      <w:pPr>
        <w:spacing w:after="0" w:line="240" w:lineRule="auto"/>
        <w:ind w:firstLine="708"/>
        <w:jc w:val="both"/>
        <w:rPr>
          <w:rFonts w:ascii="Times New Roman" w:hAnsi="Times New Roman" w:cs="Times New Roman"/>
          <w:sz w:val="28"/>
          <w:szCs w:val="28"/>
          <w:lang w:eastAsia="en-US"/>
        </w:rPr>
      </w:pPr>
      <w:r w:rsidRPr="007446BC">
        <w:rPr>
          <w:rFonts w:ascii="Times New Roman" w:hAnsi="Times New Roman" w:cs="Times New Roman"/>
          <w:sz w:val="28"/>
          <w:szCs w:val="28"/>
          <w:lang w:eastAsia="en-US"/>
        </w:rPr>
        <w:t xml:space="preserve">10) осуществлять буксировку маломерными суднами буксируемых средств (в том числе водных лыж, вейкбордов, подъемно-буксировочных </w:t>
      </w:r>
      <w:r w:rsidRPr="007446BC">
        <w:rPr>
          <w:rFonts w:ascii="Times New Roman" w:hAnsi="Times New Roman" w:cs="Times New Roman"/>
          <w:sz w:val="28"/>
          <w:szCs w:val="28"/>
          <w:lang w:eastAsia="en-US"/>
        </w:rPr>
        <w:lastRenderedPageBreak/>
        <w:t>систем, надувных буксируемых средств, парусно-парашютных средств) или приближаться на маломерных судах ближе 50 метров к границе акватории, отведенной для купания, и других мест купания.</w:t>
      </w:r>
    </w:p>
    <w:p w:rsidR="000513E0" w:rsidRPr="007446BC" w:rsidRDefault="000513E0" w:rsidP="000513E0">
      <w:pPr>
        <w:pStyle w:val="aff5"/>
        <w:spacing w:after="0" w:line="240" w:lineRule="auto"/>
        <w:ind w:firstLine="0"/>
        <w:jc w:val="both"/>
        <w:rPr>
          <w:rFonts w:ascii="Times New Roman" w:hAnsi="Times New Roman" w:cs="Times New Roman"/>
          <w:strike/>
          <w:sz w:val="28"/>
          <w:szCs w:val="28"/>
        </w:rPr>
      </w:pPr>
      <w:r w:rsidRPr="007446BC">
        <w:rPr>
          <w:rFonts w:ascii="Times New Roman" w:hAnsi="Times New Roman" w:cs="Times New Roman"/>
          <w:sz w:val="28"/>
          <w:szCs w:val="28"/>
        </w:rPr>
        <w:tab/>
      </w:r>
      <w:r w:rsidRPr="007446BC">
        <w:rPr>
          <w:rFonts w:ascii="Times New Roman" w:hAnsi="Times New Roman" w:cs="Times New Roman"/>
          <w:strike/>
          <w:sz w:val="28"/>
          <w:szCs w:val="28"/>
        </w:rPr>
        <w:t xml:space="preserve"> </w:t>
      </w:r>
    </w:p>
    <w:p w:rsidR="000513E0" w:rsidRPr="007446BC" w:rsidRDefault="000513E0" w:rsidP="000513E0">
      <w:pPr>
        <w:pStyle w:val="aff5"/>
        <w:tabs>
          <w:tab w:val="left" w:pos="709"/>
        </w:tabs>
        <w:spacing w:after="0" w:line="240" w:lineRule="auto"/>
        <w:ind w:firstLine="0"/>
        <w:jc w:val="center"/>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II</w:t>
      </w:r>
      <w:r w:rsidRPr="007446BC">
        <w:rPr>
          <w:rFonts w:ascii="Times New Roman" w:hAnsi="Times New Roman" w:cs="Times New Roman"/>
          <w:bCs/>
          <w:color w:val="auto"/>
          <w:sz w:val="28"/>
          <w:szCs w:val="28"/>
          <w:lang w:val="en-US" w:eastAsia="zh-CN"/>
        </w:rPr>
        <w:t>I</w:t>
      </w:r>
      <w:r w:rsidRPr="007446BC">
        <w:rPr>
          <w:rFonts w:ascii="Times New Roman" w:hAnsi="Times New Roman" w:cs="Times New Roman"/>
          <w:bCs/>
          <w:color w:val="auto"/>
          <w:sz w:val="28"/>
          <w:szCs w:val="28"/>
          <w:lang w:eastAsia="zh-CN"/>
        </w:rPr>
        <w:t>. Меры безопасности на водных объектах на территории</w:t>
      </w:r>
    </w:p>
    <w:p w:rsidR="000513E0" w:rsidRPr="007446BC" w:rsidRDefault="000513E0" w:rsidP="000513E0">
      <w:pPr>
        <w:suppressAutoHyphens/>
        <w:spacing w:after="0" w:line="240" w:lineRule="auto"/>
        <w:jc w:val="center"/>
        <w:rPr>
          <w:rFonts w:ascii="Times New Roman" w:hAnsi="Times New Roman" w:cs="Times New Roman"/>
          <w:color w:val="auto"/>
          <w:sz w:val="28"/>
          <w:szCs w:val="28"/>
          <w:lang w:eastAsia="zh-CN"/>
        </w:rPr>
      </w:pPr>
      <w:r w:rsidRPr="007446BC">
        <w:rPr>
          <w:rFonts w:ascii="Times New Roman" w:hAnsi="Times New Roman" w:cs="Times New Roman"/>
          <w:bCs/>
          <w:color w:val="auto"/>
          <w:sz w:val="28"/>
          <w:szCs w:val="28"/>
          <w:lang w:eastAsia="zh-CN"/>
        </w:rPr>
        <w:t>Челябинской области при плавании на маломерных судах</w:t>
      </w:r>
    </w:p>
    <w:p w:rsidR="000513E0" w:rsidRPr="007446BC" w:rsidRDefault="000513E0" w:rsidP="000513E0">
      <w:pPr>
        <w:suppressAutoHyphens/>
        <w:autoSpaceDE w:val="0"/>
        <w:spacing w:after="0" w:line="240" w:lineRule="auto"/>
        <w:jc w:val="center"/>
        <w:rPr>
          <w:rFonts w:ascii="Times New Roman" w:hAnsi="Times New Roman" w:cs="Times New Roman"/>
          <w:color w:val="auto"/>
          <w:sz w:val="28"/>
          <w:szCs w:val="28"/>
          <w:lang w:eastAsia="zh-CN"/>
        </w:rPr>
      </w:pPr>
    </w:p>
    <w:p w:rsidR="000513E0" w:rsidRPr="007446BC" w:rsidRDefault="000513E0" w:rsidP="000513E0">
      <w:pPr>
        <w:suppressAutoHyphens/>
        <w:autoSpaceDE w:val="0"/>
        <w:spacing w:after="0" w:line="240" w:lineRule="auto"/>
        <w:jc w:val="center"/>
        <w:rPr>
          <w:rFonts w:ascii="Times New Roman" w:hAnsi="Times New Roman" w:cs="Times New Roman"/>
          <w:color w:val="auto"/>
          <w:sz w:val="28"/>
          <w:szCs w:val="28"/>
          <w:lang w:eastAsia="zh-CN"/>
        </w:rPr>
      </w:pPr>
      <w:r w:rsidRPr="007446BC">
        <w:rPr>
          <w:rFonts w:ascii="Times New Roman" w:hAnsi="Times New Roman" w:cs="Times New Roman"/>
          <w:bCs/>
          <w:color w:val="auto"/>
          <w:sz w:val="28"/>
          <w:szCs w:val="28"/>
          <w:lang w:eastAsia="zh-CN"/>
        </w:rPr>
        <w:t>Требования безопасности к маломерным судам, оборудованию к ним, спасательным средствам в процессе эксплуатации</w:t>
      </w:r>
    </w:p>
    <w:p w:rsidR="000513E0" w:rsidRPr="007446BC" w:rsidRDefault="000513E0" w:rsidP="000513E0">
      <w:pPr>
        <w:suppressAutoHyphens/>
        <w:autoSpaceDE w:val="0"/>
        <w:spacing w:after="0" w:line="240" w:lineRule="auto"/>
        <w:jc w:val="center"/>
        <w:rPr>
          <w:rFonts w:ascii="Times New Roman" w:hAnsi="Times New Roman" w:cs="Times New Roman"/>
          <w:color w:val="auto"/>
          <w:sz w:val="28"/>
          <w:szCs w:val="28"/>
          <w:lang w:eastAsia="zh-CN"/>
        </w:rPr>
      </w:pPr>
    </w:p>
    <w:p w:rsidR="000513E0" w:rsidRPr="007446BC" w:rsidRDefault="000513E0" w:rsidP="000513E0">
      <w:pPr>
        <w:tabs>
          <w:tab w:val="left" w:pos="709"/>
        </w:tabs>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19. Маломерные суда, используемые на таких судах оборудование                             и спасательные средства, по своим техническим характеристикам и техническому состоянию должны обеспечивать безопасность людей при пользовании маломерными судами в соответствии с требованиями безопасности людей на водных объектах, утвержденными уполномоченным федеральным органом исполнительной власти.</w:t>
      </w:r>
    </w:p>
    <w:p w:rsidR="000513E0" w:rsidRPr="007446BC" w:rsidRDefault="000513E0" w:rsidP="000513E0">
      <w:pPr>
        <w:tabs>
          <w:tab w:val="left" w:pos="709"/>
        </w:tabs>
        <w:suppressAutoHyphens/>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20. При пользовании маломерными судами на водных объектах                                         в спасательные жилеты должны быть одеты все лица, находящиеся на маломерных судах, во время движения и (или) стоящих на якоре, а также на буксируемых маломерными судами средствах.</w:t>
      </w:r>
    </w:p>
    <w:p w:rsidR="000513E0" w:rsidRPr="007446BC" w:rsidRDefault="000513E0" w:rsidP="000513E0">
      <w:pPr>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21. При осуществлении буксировки маломерным судном буксируемых средств (в том числе водных лыж, вейкбордов, подъемно-буксировочных систем, надувных буксируемых средств, парусно-парашютных средств) кроме судоводителя на маломерном судне должно быть лицо, осуществляющее наблюдение за буксируемым средством и находящимися на нем людьми.</w:t>
      </w:r>
    </w:p>
    <w:p w:rsidR="000513E0" w:rsidRPr="007446BC" w:rsidRDefault="000513E0" w:rsidP="000513E0">
      <w:pPr>
        <w:tabs>
          <w:tab w:val="left" w:pos="709"/>
        </w:tabs>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r>
      <w:proofErr w:type="gramStart"/>
      <w:r w:rsidRPr="007446BC">
        <w:rPr>
          <w:rFonts w:ascii="Times New Roman" w:hAnsi="Times New Roman" w:cs="Times New Roman"/>
          <w:color w:val="auto"/>
          <w:sz w:val="28"/>
          <w:szCs w:val="28"/>
          <w:lang w:eastAsia="zh-CN"/>
        </w:rPr>
        <w:t>Лицо, осуществляющее наблюдение за буксируемым средством                                 и находящимися на нем людьми, должно информировать судоводителя либо                 лицо, управляющее маломерным судном, о возникновении опасного сближения, которое может привести к столкновению буксируемого средства с берегом, гидротехническими сооружениями, другими судами и плавучими объектами, либо о падении людей с буксируемого средства, запутывании или обрыве буксирного троса (линя) в целях принятия судоводителем либо лицом, управляющим маломерным</w:t>
      </w:r>
      <w:proofErr w:type="gramEnd"/>
      <w:r w:rsidRPr="007446BC">
        <w:rPr>
          <w:rFonts w:ascii="Times New Roman" w:hAnsi="Times New Roman" w:cs="Times New Roman"/>
          <w:color w:val="auto"/>
          <w:sz w:val="28"/>
          <w:szCs w:val="28"/>
          <w:lang w:eastAsia="zh-CN"/>
        </w:rPr>
        <w:t xml:space="preserve"> судном, соответствующих решений.</w:t>
      </w:r>
    </w:p>
    <w:p w:rsidR="000513E0" w:rsidRPr="007446BC" w:rsidRDefault="000513E0" w:rsidP="000513E0">
      <w:pPr>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22. Каждый судоводитель, иное лицо, управляющее маломерным судном, находящиеся поблизости от судна, терпящего бедствие, если имеется опасность для людей, обязаны, соблюдая безопасность своего судна, немедленно оказать помощь судоводителю, иному лицу, управляющему маломерным судном                        и пассажирам судна, терпящего бедствие.</w:t>
      </w:r>
    </w:p>
    <w:p w:rsidR="000513E0" w:rsidRPr="007446BC" w:rsidRDefault="000513E0" w:rsidP="000513E0">
      <w:pPr>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r>
    </w:p>
    <w:p w:rsidR="000513E0" w:rsidRPr="007446BC" w:rsidRDefault="000513E0" w:rsidP="000513E0">
      <w:pPr>
        <w:suppressAutoHyphens/>
        <w:autoSpaceDE w:val="0"/>
        <w:spacing w:after="0" w:line="240" w:lineRule="auto"/>
        <w:jc w:val="center"/>
        <w:rPr>
          <w:rFonts w:ascii="Times New Roman" w:hAnsi="Times New Roman" w:cs="Times New Roman"/>
          <w:color w:val="auto"/>
          <w:sz w:val="28"/>
          <w:szCs w:val="28"/>
          <w:lang w:eastAsia="zh-CN"/>
        </w:rPr>
      </w:pPr>
      <w:r w:rsidRPr="007446BC">
        <w:rPr>
          <w:rFonts w:ascii="Times New Roman" w:hAnsi="Times New Roman" w:cs="Times New Roman"/>
          <w:bCs/>
          <w:color w:val="auto"/>
          <w:sz w:val="28"/>
          <w:szCs w:val="28"/>
          <w:lang w:eastAsia="zh-CN"/>
        </w:rPr>
        <w:t>Требования к судоводителям и лицам, управляющим</w:t>
      </w:r>
    </w:p>
    <w:p w:rsidR="000513E0" w:rsidRPr="007446BC" w:rsidRDefault="000513E0" w:rsidP="000513E0">
      <w:pPr>
        <w:suppressAutoHyphens/>
        <w:autoSpaceDE w:val="0"/>
        <w:spacing w:after="0" w:line="240" w:lineRule="auto"/>
        <w:jc w:val="center"/>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 xml:space="preserve">маломерными судами, на водных объектах </w:t>
      </w:r>
    </w:p>
    <w:p w:rsidR="000513E0" w:rsidRPr="007446BC" w:rsidRDefault="000513E0" w:rsidP="000513E0">
      <w:pPr>
        <w:suppressAutoHyphens/>
        <w:autoSpaceDE w:val="0"/>
        <w:spacing w:after="0" w:line="240" w:lineRule="auto"/>
        <w:jc w:val="center"/>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на территории Челябинской области</w:t>
      </w:r>
    </w:p>
    <w:p w:rsidR="000513E0" w:rsidRPr="007446BC" w:rsidRDefault="000513E0" w:rsidP="000513E0">
      <w:pPr>
        <w:tabs>
          <w:tab w:val="left" w:pos="709"/>
        </w:tabs>
        <w:suppressAutoHyphens/>
        <w:autoSpaceDE w:val="0"/>
        <w:spacing w:after="0" w:line="240" w:lineRule="auto"/>
        <w:jc w:val="both"/>
        <w:rPr>
          <w:rFonts w:ascii="Times New Roman" w:hAnsi="Times New Roman" w:cs="Times New Roman"/>
          <w:bCs/>
          <w:color w:val="auto"/>
          <w:sz w:val="28"/>
          <w:szCs w:val="28"/>
          <w:lang w:eastAsia="zh-CN"/>
        </w:rPr>
      </w:pPr>
    </w:p>
    <w:p w:rsidR="000513E0" w:rsidRPr="007446BC" w:rsidRDefault="000513E0" w:rsidP="000513E0">
      <w:pPr>
        <w:tabs>
          <w:tab w:val="left" w:pos="709"/>
        </w:tabs>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lastRenderedPageBreak/>
        <w:tab/>
        <w:t>23. Судоводители, управляющие маломерными судами, подлежащими государственной регистрации, при нахождении на водном объекте должны иметь при себе:</w:t>
      </w:r>
    </w:p>
    <w:p w:rsidR="000513E0" w:rsidRPr="007446BC" w:rsidRDefault="000513E0" w:rsidP="000513E0">
      <w:pPr>
        <w:suppressAutoHyphens/>
        <w:spacing w:after="0" w:line="240" w:lineRule="auto"/>
        <w:jc w:val="both"/>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ab/>
      </w:r>
      <w:proofErr w:type="gramStart"/>
      <w:r w:rsidRPr="007446BC">
        <w:rPr>
          <w:rFonts w:ascii="Times New Roman" w:hAnsi="Times New Roman" w:cs="Times New Roman"/>
          <w:bCs/>
          <w:color w:val="auto"/>
          <w:sz w:val="28"/>
          <w:szCs w:val="28"/>
          <w:lang w:eastAsia="zh-CN"/>
        </w:rPr>
        <w:t>1) удостоверение на право управления маломерным судном либо документы,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 подтверждающего право управления маломерным судном на территории Российской Федерации;</w:t>
      </w:r>
      <w:proofErr w:type="gramEnd"/>
    </w:p>
    <w:p w:rsidR="000513E0" w:rsidRPr="007446BC" w:rsidRDefault="000513E0" w:rsidP="000513E0">
      <w:pPr>
        <w:suppressAutoHyphens/>
        <w:spacing w:after="0" w:line="240" w:lineRule="auto"/>
        <w:jc w:val="both"/>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ab/>
        <w:t>2) судовой билет маломерного судна;</w:t>
      </w:r>
    </w:p>
    <w:p w:rsidR="000513E0" w:rsidRPr="007446BC" w:rsidRDefault="000513E0" w:rsidP="000513E0">
      <w:pPr>
        <w:tabs>
          <w:tab w:val="left" w:pos="709"/>
        </w:tabs>
        <w:suppressAutoHyphens/>
        <w:spacing w:after="0" w:line="240" w:lineRule="auto"/>
        <w:jc w:val="both"/>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ab/>
        <w:t>3) документы, подтверждающие право владения, пользования или распоряжения управляемым маломерным судном (в отсутствие владельца                  на маломерном судне).</w:t>
      </w:r>
    </w:p>
    <w:p w:rsidR="000513E0" w:rsidRPr="007446BC" w:rsidRDefault="000513E0" w:rsidP="000513E0">
      <w:pPr>
        <w:suppressAutoHyphens/>
        <w:spacing w:after="0" w:line="240" w:lineRule="auto"/>
        <w:jc w:val="both"/>
        <w:rPr>
          <w:rFonts w:ascii="Times New Roman" w:hAnsi="Times New Roman" w:cs="Times New Roman"/>
          <w:bCs/>
          <w:color w:val="auto"/>
          <w:sz w:val="28"/>
          <w:szCs w:val="28"/>
          <w:lang w:eastAsia="zh-CN"/>
        </w:rPr>
      </w:pPr>
      <w:r w:rsidRPr="007446BC">
        <w:rPr>
          <w:rFonts w:ascii="Times New Roman" w:hAnsi="Times New Roman" w:cs="Times New Roman"/>
          <w:bCs/>
          <w:color w:val="auto"/>
          <w:sz w:val="28"/>
          <w:szCs w:val="28"/>
          <w:lang w:eastAsia="zh-CN"/>
        </w:rPr>
        <w:tab/>
      </w:r>
      <w:r w:rsidRPr="007446BC">
        <w:rPr>
          <w:rFonts w:ascii="Times New Roman" w:hAnsi="Times New Roman" w:cs="Times New Roman"/>
          <w:bCs/>
          <w:sz w:val="28"/>
          <w:szCs w:val="28"/>
          <w:lang w:eastAsia="zh-CN"/>
        </w:rPr>
        <w:t xml:space="preserve">Лица, управляющие </w:t>
      </w:r>
      <w:r w:rsidRPr="007446BC">
        <w:rPr>
          <w:rFonts w:ascii="Times New Roman" w:hAnsi="Times New Roman" w:cs="Times New Roman"/>
          <w:bCs/>
          <w:color w:val="auto"/>
          <w:sz w:val="28"/>
          <w:szCs w:val="28"/>
          <w:lang w:eastAsia="zh-CN"/>
        </w:rPr>
        <w:t>маломерными судами, не подлежащими государственной регистрации в реестре маломерных судов, при нахождении                   на водном объекте должны иметь при себе документ, удостоверяющий личность.</w:t>
      </w:r>
    </w:p>
    <w:p w:rsidR="000513E0" w:rsidRPr="007446BC" w:rsidRDefault="000513E0" w:rsidP="000513E0">
      <w:pPr>
        <w:tabs>
          <w:tab w:val="left" w:pos="709"/>
        </w:tabs>
        <w:suppressAutoHyphens/>
        <w:autoSpaceDE w:val="0"/>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 xml:space="preserve">24. </w:t>
      </w:r>
      <w:proofErr w:type="gramStart"/>
      <w:r w:rsidRPr="007446BC">
        <w:rPr>
          <w:rFonts w:ascii="Times New Roman" w:hAnsi="Times New Roman" w:cs="Times New Roman"/>
          <w:color w:val="auto"/>
          <w:sz w:val="28"/>
          <w:szCs w:val="28"/>
          <w:lang w:eastAsia="zh-CN"/>
        </w:rPr>
        <w:t xml:space="preserve">Судоводитель или лицо, управляющее маломерным судном,                    </w:t>
      </w:r>
      <w:r w:rsidRPr="007446BC">
        <w:rPr>
          <w:rFonts w:ascii="Times New Roman" w:hAnsi="Times New Roman" w:cs="Times New Roman"/>
          <w:sz w:val="28"/>
          <w:szCs w:val="28"/>
          <w:lang w:eastAsia="zh-CN"/>
        </w:rPr>
        <w:t>обязан выполнять требования</w:t>
      </w:r>
      <w:r w:rsidRPr="007446BC">
        <w:rPr>
          <w:rFonts w:ascii="Times New Roman" w:hAnsi="Times New Roman" w:cs="Times New Roman"/>
          <w:color w:val="auto"/>
          <w:sz w:val="28"/>
          <w:szCs w:val="28"/>
          <w:lang w:eastAsia="zh-CN"/>
        </w:rPr>
        <w:t xml:space="preserve"> Конвенции о Международных правилах предупреждения столкновений судов в море, Правил пользования маломерными судами на водных объектах, Правил плавания судов                                по внутренним водным путям, утвержденных приказом Министерства транспорта Российской Федерации от 19.01.2018 г. № 19 «Об утверждении                              Правил плавания судов по внутренним водным путям», Правил и иных нормативных правовых актов, регулирующих отношения в</w:t>
      </w:r>
      <w:proofErr w:type="gramEnd"/>
      <w:r w:rsidRPr="007446BC">
        <w:rPr>
          <w:rFonts w:ascii="Times New Roman" w:hAnsi="Times New Roman" w:cs="Times New Roman"/>
          <w:color w:val="auto"/>
          <w:sz w:val="28"/>
          <w:szCs w:val="28"/>
          <w:lang w:eastAsia="zh-CN"/>
        </w:rPr>
        <w:t xml:space="preserve"> области обеспечения безопасности людей на водных объектах, безаварийного плавания судов, охраны окружающей среды.</w:t>
      </w:r>
    </w:p>
    <w:p w:rsidR="000513E0" w:rsidRPr="007446BC" w:rsidRDefault="000513E0" w:rsidP="000513E0">
      <w:pPr>
        <w:suppressAutoHyphens/>
        <w:autoSpaceDE w:val="0"/>
        <w:spacing w:after="0" w:line="240" w:lineRule="auto"/>
        <w:jc w:val="both"/>
        <w:rPr>
          <w:rFonts w:ascii="Times New Roman" w:hAnsi="Times New Roman" w:cs="Times New Roman"/>
          <w:color w:val="auto"/>
          <w:sz w:val="28"/>
          <w:szCs w:val="28"/>
          <w:lang w:eastAsia="zh-CN"/>
        </w:rPr>
      </w:pPr>
    </w:p>
    <w:p w:rsidR="000513E0" w:rsidRPr="007446BC" w:rsidRDefault="000513E0" w:rsidP="000513E0">
      <w:pPr>
        <w:suppressAutoHyphens/>
        <w:spacing w:after="0" w:line="240" w:lineRule="auto"/>
        <w:jc w:val="center"/>
        <w:rPr>
          <w:rFonts w:ascii="Times New Roman" w:hAnsi="Times New Roman" w:cs="Times New Roman"/>
          <w:color w:val="auto"/>
          <w:sz w:val="28"/>
          <w:szCs w:val="28"/>
          <w:lang w:eastAsia="zh-CN"/>
        </w:rPr>
      </w:pPr>
      <w:r w:rsidRPr="007446BC">
        <w:rPr>
          <w:rFonts w:ascii="Times New Roman" w:hAnsi="Times New Roman" w:cs="Times New Roman"/>
          <w:bCs/>
          <w:color w:val="auto"/>
          <w:sz w:val="28"/>
          <w:szCs w:val="28"/>
          <w:lang w:eastAsia="zh-CN"/>
        </w:rPr>
        <w:t>Ограничения скорости движения</w:t>
      </w:r>
    </w:p>
    <w:p w:rsidR="000513E0" w:rsidRPr="007446BC" w:rsidRDefault="000513E0" w:rsidP="000513E0">
      <w:pPr>
        <w:suppressAutoHyphens/>
        <w:spacing w:after="0" w:line="240" w:lineRule="auto"/>
        <w:jc w:val="center"/>
        <w:rPr>
          <w:rFonts w:ascii="Times New Roman" w:hAnsi="Times New Roman" w:cs="Times New Roman"/>
          <w:b/>
          <w:bCs/>
          <w:color w:val="auto"/>
          <w:sz w:val="28"/>
          <w:szCs w:val="28"/>
          <w:lang w:eastAsia="zh-CN"/>
        </w:rPr>
      </w:pPr>
    </w:p>
    <w:p w:rsidR="000513E0" w:rsidRPr="007446BC" w:rsidRDefault="000513E0" w:rsidP="000513E0">
      <w:pPr>
        <w:suppressAutoHyphens/>
        <w:spacing w:after="0" w:line="240" w:lineRule="auto"/>
        <w:jc w:val="both"/>
        <w:rPr>
          <w:rFonts w:ascii="Times New Roman" w:hAnsi="Times New Roman" w:cs="Times New Roman"/>
          <w:color w:val="auto"/>
          <w:sz w:val="28"/>
          <w:szCs w:val="28"/>
          <w:lang w:eastAsia="zh-CN"/>
        </w:rPr>
      </w:pPr>
      <w:r w:rsidRPr="007446BC">
        <w:rPr>
          <w:rFonts w:ascii="Times New Roman" w:hAnsi="Times New Roman" w:cs="Times New Roman"/>
          <w:color w:val="auto"/>
          <w:sz w:val="28"/>
          <w:szCs w:val="28"/>
          <w:lang w:eastAsia="zh-CN"/>
        </w:rPr>
        <w:tab/>
        <w:t>25. Каждое маломерное судно должно всегда следовать с безопасной скоростью с целью предупреждения столкновения и обеспечения возможности остановки судоводителем, лицом, управляющим указанным маломерным судном, в пределах расстояния, требуемого при существующих обстоятельствах и условиях.</w:t>
      </w:r>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 xml:space="preserve">26. </w:t>
      </w:r>
      <w:proofErr w:type="gramStart"/>
      <w:r w:rsidRPr="007446BC">
        <w:rPr>
          <w:rFonts w:ascii="Times New Roman" w:hAnsi="Times New Roman" w:cs="Times New Roman"/>
          <w:sz w:val="28"/>
          <w:szCs w:val="28"/>
          <w:lang w:eastAsia="zh-CN"/>
        </w:rPr>
        <w:t>На акваториях в границах населенных пунктов и пристаней движение моторных судов (в том числе гидроциклов) разрешается со скоростью                          не более 20 километров в час, а при вынужденном движении на расстоянии менее 100 метров вдоль обозначенных границ заплыва пляжей и в районах массового отдыха населения на воде - не более 10 километров в час.</w:t>
      </w:r>
      <w:proofErr w:type="gramEnd"/>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27. Движение маломерных судов осуществляется со скоростью не более 10 км/ч, чтобы не создавать опасного волнения, в следующих случаях:</w:t>
      </w:r>
    </w:p>
    <w:p w:rsidR="000513E0" w:rsidRPr="007446BC" w:rsidRDefault="000513E0" w:rsidP="000513E0">
      <w:pPr>
        <w:tabs>
          <w:tab w:val="left" w:pos="709"/>
        </w:tabs>
        <w:suppressAutoHyphens/>
        <w:autoSpaceDE w:val="0"/>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 xml:space="preserve">на акваториях баз (сооружений) для стоянок маломерных судов и при приближении к базам, а также при приближении к берегу, дамбам и другим </w:t>
      </w:r>
      <w:r w:rsidRPr="007446BC">
        <w:rPr>
          <w:rFonts w:ascii="Times New Roman" w:hAnsi="Times New Roman" w:cs="Times New Roman"/>
          <w:sz w:val="28"/>
          <w:szCs w:val="28"/>
          <w:lang w:eastAsia="zh-CN"/>
        </w:rPr>
        <w:lastRenderedPageBreak/>
        <w:t>гидротехническим сооружениям, пристаням, пляжам и районам массового отдыха населения на воде;</w:t>
      </w:r>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в затонах, заливах, проливах, протоках, проранах, воложках и других подобных частях рек и водохранилищ, в устьевых участках притоков рек;</w:t>
      </w:r>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на мелководных участках водных объектов, на участках водных объектов с печинами, подводными дамбами, корягами, затопленными деревьями, кустами;</w:t>
      </w:r>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при проходе вблизи земснарядов, стоящих судов, обозначенных орудий лова рыбы;</w:t>
      </w:r>
    </w:p>
    <w:p w:rsidR="000513E0" w:rsidRPr="007446BC" w:rsidRDefault="000513E0" w:rsidP="000513E0">
      <w:pPr>
        <w:tabs>
          <w:tab w:val="left" w:pos="709"/>
        </w:tabs>
        <w:suppressAutoHyphens/>
        <w:spacing w:after="0" w:line="240" w:lineRule="auto"/>
        <w:ind w:firstLine="709"/>
        <w:jc w:val="both"/>
        <w:rPr>
          <w:rFonts w:ascii="Times New Roman" w:hAnsi="Times New Roman" w:cs="Times New Roman"/>
          <w:color w:val="auto"/>
          <w:sz w:val="28"/>
          <w:szCs w:val="28"/>
          <w:lang w:eastAsia="zh-CN"/>
        </w:rPr>
      </w:pPr>
      <w:r w:rsidRPr="007446BC">
        <w:rPr>
          <w:rFonts w:ascii="Times New Roman" w:hAnsi="Times New Roman" w:cs="Times New Roman"/>
          <w:sz w:val="28"/>
          <w:szCs w:val="28"/>
          <w:lang w:eastAsia="zh-CN"/>
        </w:rPr>
        <w:t>на участках пути, где скорость движения ограничена документами, определяющими особенности движения судов в бассейне, предписывающими знаками или обозначена на карте</w:t>
      </w:r>
      <w:r w:rsidRPr="007446BC">
        <w:rPr>
          <w:rFonts w:ascii="Times New Roman" w:hAnsi="Times New Roman" w:cs="Times New Roman"/>
          <w:color w:val="auto"/>
          <w:sz w:val="28"/>
          <w:szCs w:val="28"/>
          <w:lang w:eastAsia="zh-CN"/>
        </w:rPr>
        <w:t>.</w:t>
      </w:r>
      <w:r w:rsidRPr="007446BC">
        <w:rPr>
          <w:rFonts w:ascii="Times New Roman" w:hAnsi="Times New Roman" w:cs="Times New Roman"/>
          <w:color w:val="auto"/>
          <w:sz w:val="28"/>
          <w:szCs w:val="28"/>
          <w:lang w:eastAsia="zh-CN"/>
        </w:rPr>
        <w:tab/>
      </w:r>
    </w:p>
    <w:p w:rsidR="000513E0" w:rsidRPr="007446BC" w:rsidRDefault="000513E0" w:rsidP="000513E0">
      <w:pPr>
        <w:suppressAutoHyphens/>
        <w:spacing w:after="0" w:line="240" w:lineRule="auto"/>
        <w:jc w:val="center"/>
        <w:rPr>
          <w:rFonts w:ascii="Times New Roman" w:hAnsi="Times New Roman" w:cs="Times New Roman"/>
          <w:bCs/>
          <w:color w:val="auto"/>
          <w:sz w:val="28"/>
          <w:szCs w:val="28"/>
          <w:lang w:eastAsia="zh-CN"/>
        </w:rPr>
      </w:pPr>
    </w:p>
    <w:p w:rsidR="000513E0" w:rsidRPr="007446BC" w:rsidRDefault="000513E0" w:rsidP="000513E0">
      <w:pPr>
        <w:suppressAutoHyphens/>
        <w:spacing w:after="0" w:line="240" w:lineRule="auto"/>
        <w:jc w:val="center"/>
        <w:rPr>
          <w:rFonts w:ascii="Times New Roman" w:hAnsi="Times New Roman" w:cs="Times New Roman"/>
          <w:color w:val="auto"/>
          <w:sz w:val="28"/>
          <w:szCs w:val="28"/>
          <w:lang w:eastAsia="zh-CN"/>
        </w:rPr>
      </w:pPr>
      <w:r w:rsidRPr="007446BC">
        <w:rPr>
          <w:rFonts w:ascii="Times New Roman" w:hAnsi="Times New Roman" w:cs="Times New Roman"/>
          <w:bCs/>
          <w:color w:val="auto"/>
          <w:sz w:val="28"/>
          <w:szCs w:val="28"/>
          <w:lang w:eastAsia="zh-CN"/>
        </w:rPr>
        <w:t xml:space="preserve">III. </w:t>
      </w:r>
      <w:r w:rsidRPr="007446BC">
        <w:rPr>
          <w:rFonts w:ascii="Times New Roman" w:hAnsi="Times New Roman" w:cs="Times New Roman"/>
          <w:bCs/>
          <w:sz w:val="28"/>
          <w:szCs w:val="28"/>
        </w:rPr>
        <w:t>Меры безопасности при проведении мероприятий, связанных                                      с использованием маломерных судов на водных объектах или их частях                              для рекреационных целей</w:t>
      </w:r>
    </w:p>
    <w:p w:rsidR="000513E0" w:rsidRPr="007446BC" w:rsidRDefault="000513E0" w:rsidP="000513E0">
      <w:pPr>
        <w:pStyle w:val="aff5"/>
        <w:spacing w:after="0" w:line="240" w:lineRule="auto"/>
        <w:ind w:firstLine="0"/>
        <w:jc w:val="both"/>
        <w:rPr>
          <w:rFonts w:ascii="Times New Roman" w:hAnsi="Times New Roman" w:cs="Times New Roman"/>
          <w:bCs/>
          <w:sz w:val="28"/>
          <w:szCs w:val="28"/>
        </w:rPr>
      </w:pPr>
    </w:p>
    <w:p w:rsidR="000513E0" w:rsidRPr="007446BC" w:rsidRDefault="000513E0" w:rsidP="000513E0">
      <w:pPr>
        <w:pStyle w:val="afc"/>
        <w:spacing w:after="0" w:line="240" w:lineRule="auto"/>
        <w:jc w:val="center"/>
        <w:rPr>
          <w:rFonts w:ascii="Times New Roman" w:hAnsi="Times New Roman" w:cs="Times New Roman"/>
          <w:sz w:val="28"/>
          <w:szCs w:val="28"/>
        </w:rPr>
      </w:pPr>
      <w:r w:rsidRPr="007446BC">
        <w:rPr>
          <w:rFonts w:ascii="Times New Roman" w:hAnsi="Times New Roman" w:cs="Times New Roman"/>
          <w:sz w:val="28"/>
          <w:szCs w:val="28"/>
        </w:rPr>
        <w:t>Порядок использования водных объектов для рекреационных целей, водоохранных зон и прибрежных защитных полос</w:t>
      </w:r>
    </w:p>
    <w:p w:rsidR="000513E0" w:rsidRPr="007446BC" w:rsidRDefault="000513E0" w:rsidP="000513E0">
      <w:pPr>
        <w:pStyle w:val="aff5"/>
        <w:spacing w:after="0" w:line="240" w:lineRule="auto"/>
        <w:ind w:firstLine="0"/>
        <w:jc w:val="both"/>
        <w:rPr>
          <w:rFonts w:ascii="Times New Roman" w:hAnsi="Times New Roman" w:cs="Times New Roman"/>
          <w:b/>
          <w:bCs/>
          <w:strike/>
          <w:sz w:val="28"/>
          <w:szCs w:val="28"/>
        </w:rPr>
      </w:pP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28. Использование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соответствии со статьей 50 Водного кодекса Российской Федерации, иными федеральными законами, законами Челябинской области                 и правилами использования водных объектов для рекреационных целей. </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 xml:space="preserve">В границах водоохранных зон устанавливаются прибрежные защитные полосы, на территориях которых вводятся ограничения в соответствии                            с частями 15 и 17 статьи 65 Водного кодекса Российской Федерации. </w:t>
      </w:r>
    </w:p>
    <w:p w:rsidR="000513E0" w:rsidRPr="007446BC" w:rsidRDefault="000513E0" w:rsidP="000513E0">
      <w:pPr>
        <w:pStyle w:val="aff5"/>
        <w:spacing w:after="0" w:line="240" w:lineRule="auto"/>
        <w:ind w:firstLine="0"/>
        <w:jc w:val="both"/>
        <w:rPr>
          <w:rFonts w:ascii="Times New Roman" w:hAnsi="Times New Roman" w:cs="Times New Roman"/>
          <w:b/>
          <w:bCs/>
          <w:sz w:val="28"/>
          <w:szCs w:val="28"/>
        </w:rPr>
      </w:pPr>
    </w:p>
    <w:p w:rsidR="000513E0" w:rsidRPr="007446BC" w:rsidRDefault="000513E0" w:rsidP="000513E0">
      <w:pPr>
        <w:pStyle w:val="afc"/>
        <w:spacing w:after="0" w:line="240" w:lineRule="auto"/>
        <w:jc w:val="center"/>
        <w:rPr>
          <w:rFonts w:ascii="Times New Roman" w:hAnsi="Times New Roman" w:cs="Times New Roman"/>
          <w:sz w:val="28"/>
          <w:szCs w:val="28"/>
        </w:rPr>
      </w:pPr>
      <w:r w:rsidRPr="007446BC">
        <w:rPr>
          <w:rFonts w:ascii="Times New Roman" w:hAnsi="Times New Roman" w:cs="Times New Roman"/>
          <w:sz w:val="28"/>
          <w:szCs w:val="28"/>
        </w:rPr>
        <w:t>Обеспечение безопасности людей на водных объектах</w:t>
      </w:r>
    </w:p>
    <w:p w:rsidR="000513E0" w:rsidRPr="007446BC" w:rsidRDefault="000513E0" w:rsidP="000513E0">
      <w:pPr>
        <w:spacing w:after="0" w:line="240" w:lineRule="auto"/>
        <w:jc w:val="center"/>
        <w:rPr>
          <w:rFonts w:ascii="Times New Roman" w:hAnsi="Times New Roman" w:cs="Times New Roman"/>
          <w:sz w:val="28"/>
          <w:szCs w:val="28"/>
        </w:rPr>
      </w:pP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
          <w:bCs/>
          <w:sz w:val="28"/>
          <w:szCs w:val="28"/>
        </w:rPr>
        <w:tab/>
      </w:r>
      <w:r w:rsidRPr="007446BC">
        <w:rPr>
          <w:rFonts w:ascii="Times New Roman" w:hAnsi="Times New Roman" w:cs="Times New Roman"/>
          <w:bCs/>
          <w:sz w:val="28"/>
          <w:szCs w:val="28"/>
        </w:rPr>
        <w:t>29.</w:t>
      </w:r>
      <w:r w:rsidRPr="007446BC">
        <w:rPr>
          <w:rFonts w:ascii="Times New Roman" w:hAnsi="Times New Roman" w:cs="Times New Roman"/>
          <w:b/>
          <w:bCs/>
          <w:sz w:val="28"/>
          <w:szCs w:val="28"/>
        </w:rPr>
        <w:t xml:space="preserve"> </w:t>
      </w:r>
      <w:r w:rsidRPr="007446BC">
        <w:rPr>
          <w:rFonts w:ascii="Times New Roman" w:hAnsi="Times New Roman" w:cs="Times New Roman"/>
          <w:sz w:val="28"/>
          <w:szCs w:val="28"/>
        </w:rPr>
        <w:t>Безопасность людей на водных объектах обеспечивается                                в соответствии с Федеральным законом от 3 февраля 2025 года № 4-ФЗ                       «О безопасности людей на водных объектах».</w:t>
      </w:r>
    </w:p>
    <w:p w:rsidR="000513E0" w:rsidRPr="007446BC" w:rsidRDefault="000513E0" w:rsidP="000513E0">
      <w:pPr>
        <w:pStyle w:val="afc"/>
        <w:spacing w:after="0" w:line="240" w:lineRule="auto"/>
        <w:jc w:val="both"/>
        <w:rPr>
          <w:rFonts w:ascii="Times New Roman" w:hAnsi="Times New Roman" w:cs="Times New Roman"/>
          <w:b/>
          <w:sz w:val="28"/>
          <w:szCs w:val="28"/>
        </w:rPr>
      </w:pPr>
    </w:p>
    <w:p w:rsidR="000513E0" w:rsidRPr="007446BC" w:rsidRDefault="000513E0" w:rsidP="000513E0">
      <w:pPr>
        <w:pStyle w:val="afc"/>
        <w:spacing w:after="0" w:line="240" w:lineRule="auto"/>
        <w:jc w:val="center"/>
        <w:rPr>
          <w:rFonts w:ascii="Times New Roman" w:hAnsi="Times New Roman" w:cs="Times New Roman"/>
          <w:sz w:val="28"/>
          <w:szCs w:val="28"/>
        </w:rPr>
      </w:pPr>
      <w:r w:rsidRPr="007446BC">
        <w:rPr>
          <w:rFonts w:ascii="Times New Roman" w:hAnsi="Times New Roman" w:cs="Times New Roman"/>
          <w:sz w:val="28"/>
          <w:szCs w:val="28"/>
        </w:rPr>
        <w:t>Ограничения или запрещения движения судов при проведении</w:t>
      </w:r>
    </w:p>
    <w:p w:rsidR="000513E0" w:rsidRPr="007446BC" w:rsidRDefault="000513E0" w:rsidP="000513E0">
      <w:pPr>
        <w:pStyle w:val="afc"/>
        <w:spacing w:after="0" w:line="240" w:lineRule="auto"/>
        <w:jc w:val="center"/>
        <w:rPr>
          <w:rFonts w:ascii="Times New Roman" w:hAnsi="Times New Roman" w:cs="Times New Roman"/>
          <w:sz w:val="28"/>
          <w:szCs w:val="28"/>
        </w:rPr>
      </w:pPr>
      <w:r w:rsidRPr="007446BC">
        <w:rPr>
          <w:rFonts w:ascii="Times New Roman" w:hAnsi="Times New Roman" w:cs="Times New Roman"/>
          <w:sz w:val="28"/>
          <w:szCs w:val="28"/>
        </w:rPr>
        <w:t>культурно-массовых, официальных физкультурных мероприятий</w:t>
      </w:r>
    </w:p>
    <w:p w:rsidR="000513E0" w:rsidRPr="007446BC" w:rsidRDefault="000513E0" w:rsidP="000513E0">
      <w:pPr>
        <w:pStyle w:val="afc"/>
        <w:spacing w:after="0" w:line="240" w:lineRule="auto"/>
        <w:jc w:val="center"/>
        <w:rPr>
          <w:rFonts w:ascii="Times New Roman" w:hAnsi="Times New Roman" w:cs="Times New Roman"/>
          <w:sz w:val="28"/>
          <w:szCs w:val="28"/>
        </w:rPr>
      </w:pPr>
      <w:r w:rsidRPr="007446BC">
        <w:rPr>
          <w:rFonts w:ascii="Times New Roman" w:hAnsi="Times New Roman" w:cs="Times New Roman"/>
          <w:sz w:val="28"/>
          <w:szCs w:val="28"/>
        </w:rPr>
        <w:t>и (или) спортивных мероприятий</w:t>
      </w:r>
    </w:p>
    <w:p w:rsidR="000513E0" w:rsidRPr="007446BC" w:rsidRDefault="000513E0" w:rsidP="000513E0">
      <w:pPr>
        <w:pStyle w:val="afc"/>
        <w:spacing w:after="0" w:line="240" w:lineRule="auto"/>
        <w:jc w:val="both"/>
        <w:rPr>
          <w:rFonts w:ascii="Times New Roman" w:hAnsi="Times New Roman" w:cs="Times New Roman"/>
          <w:b/>
          <w:sz w:val="28"/>
          <w:szCs w:val="28"/>
        </w:rPr>
      </w:pP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 xml:space="preserve">30. Проведение на водных объектах соревнований, регат, праздников                     и других массовых мероприятий, связанных с использованием маломерных судов на водных объектах или их частях для рекреационных целей                      (далее именуется – мероприятие), допускается после получения разрешения                   </w:t>
      </w:r>
      <w:r w:rsidRPr="007446BC">
        <w:rPr>
          <w:rFonts w:ascii="Times New Roman" w:hAnsi="Times New Roman" w:cs="Times New Roman"/>
          <w:sz w:val="28"/>
          <w:szCs w:val="28"/>
        </w:rPr>
        <w:lastRenderedPageBreak/>
        <w:t>органа местного самоуправления муниципального образования Челябинской области, на территории которого оно проводится.</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 xml:space="preserve">В случае если водный объект относится к особо охраняемым природным территориям, получение разрешения осуществляется в порядке, предусмотренном положением об особо охраняемой природной территории данного объекта. </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 xml:space="preserve">31. Организатор мероприятия обязан проинформировать орган местного самоуправления муниципального образования Челябинской области о дате, месте, времени проведения мероприятия и </w:t>
      </w:r>
      <w:proofErr w:type="gramStart"/>
      <w:r w:rsidRPr="007446BC">
        <w:rPr>
          <w:rFonts w:ascii="Times New Roman" w:hAnsi="Times New Roman" w:cs="Times New Roman"/>
          <w:sz w:val="28"/>
          <w:szCs w:val="28"/>
        </w:rPr>
        <w:t>предоставить документы</w:t>
      </w:r>
      <w:proofErr w:type="gramEnd"/>
      <w:r w:rsidRPr="007446BC">
        <w:rPr>
          <w:rFonts w:ascii="Times New Roman" w:hAnsi="Times New Roman" w:cs="Times New Roman"/>
          <w:sz w:val="28"/>
          <w:szCs w:val="28"/>
        </w:rPr>
        <w:t>, подтверждающие обеспечение требований безопасности, за 30 календарных дней до даты проведения мероприятия.</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Решение об ограничении или запрещении движения маломерных судов                  и иных плавательных средствах на водных объектах или их частях принимается органом местного самоуправления муниципального образования Челябинской области, на территории которого проводится мероприятие.</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 xml:space="preserve">32. При проведении мероприятий, связанных с нахождением под водой                     (в том числе одиночных занятий подводными видами спорта и отдыха),                         в пределах используемого участка (полосы) акватории должно находиться судно (несколько судов) с лицами, обеспечивающими безопасность людей, находящихся под водой. </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33. Самостоятельные туристские группы, инструкторы-проводники              перед выходом на водный маршрут обязаны подать уведомление в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Челябинской области в соответствии с законодательством Российской Федерации.</w:t>
      </w:r>
    </w:p>
    <w:p w:rsidR="000513E0" w:rsidRPr="007446BC" w:rsidRDefault="000513E0" w:rsidP="000513E0">
      <w:pPr>
        <w:pStyle w:val="afc"/>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Юридические лица, осуществляющие туроператорскую и турагентскую деятельность, индивидуальные предприниматели, осуществляющие турагентская деятельность, обязаны пользоваться услугами инструктора-проводника, если маршрут относится к видам туристских маршрутов, требующих специального сопровождения.</w:t>
      </w:r>
    </w:p>
    <w:p w:rsidR="000513E0" w:rsidRPr="007446BC" w:rsidRDefault="000513E0" w:rsidP="000513E0">
      <w:pPr>
        <w:pStyle w:val="afc"/>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r>
    </w:p>
    <w:p w:rsidR="000513E0" w:rsidRPr="007446BC" w:rsidRDefault="000513E0" w:rsidP="000513E0">
      <w:pPr>
        <w:tabs>
          <w:tab w:val="left" w:pos="709"/>
        </w:tabs>
        <w:spacing w:after="0" w:line="240" w:lineRule="auto"/>
        <w:jc w:val="center"/>
        <w:rPr>
          <w:rFonts w:ascii="Times New Roman" w:hAnsi="Times New Roman" w:cs="Times New Roman"/>
          <w:bCs/>
          <w:sz w:val="28"/>
          <w:szCs w:val="28"/>
        </w:rPr>
      </w:pPr>
      <w:r w:rsidRPr="007446BC">
        <w:rPr>
          <w:rFonts w:ascii="Times New Roman" w:hAnsi="Times New Roman" w:cs="Times New Roman"/>
          <w:bCs/>
          <w:sz w:val="28"/>
          <w:szCs w:val="28"/>
        </w:rPr>
        <w:t>IV. Требования к пунктам проката маломерных судов,</w:t>
      </w:r>
    </w:p>
    <w:p w:rsidR="000513E0" w:rsidRPr="007446BC" w:rsidRDefault="000513E0" w:rsidP="000513E0">
      <w:pPr>
        <w:tabs>
          <w:tab w:val="left" w:pos="709"/>
        </w:tabs>
        <w:spacing w:after="0" w:line="240" w:lineRule="auto"/>
        <w:jc w:val="center"/>
        <w:rPr>
          <w:rFonts w:ascii="Times New Roman" w:hAnsi="Times New Roman" w:cs="Times New Roman"/>
          <w:bCs/>
          <w:sz w:val="28"/>
          <w:szCs w:val="28"/>
        </w:rPr>
      </w:pPr>
      <w:r w:rsidRPr="007446BC">
        <w:rPr>
          <w:rFonts w:ascii="Times New Roman" w:hAnsi="Times New Roman" w:cs="Times New Roman"/>
          <w:bCs/>
          <w:sz w:val="28"/>
          <w:szCs w:val="28"/>
        </w:rPr>
        <w:t>средств активного отдыха на водных объектах на территории Челябинской области, пунктам катания людей на буксируемых маломерными судами средствах, пунктам отправки сплавов на маломерных судах</w:t>
      </w:r>
    </w:p>
    <w:p w:rsidR="000513E0" w:rsidRPr="007446BC" w:rsidRDefault="000513E0" w:rsidP="000513E0">
      <w:pPr>
        <w:tabs>
          <w:tab w:val="left" w:pos="709"/>
        </w:tabs>
        <w:spacing w:after="0" w:line="240" w:lineRule="auto"/>
        <w:jc w:val="both"/>
        <w:rPr>
          <w:rFonts w:ascii="Times New Roman" w:hAnsi="Times New Roman" w:cs="Times New Roman"/>
          <w:bCs/>
          <w:sz w:val="28"/>
          <w:szCs w:val="28"/>
        </w:rPr>
      </w:pPr>
    </w:p>
    <w:p w:rsidR="000513E0" w:rsidRPr="007446BC" w:rsidRDefault="000513E0" w:rsidP="000513E0">
      <w:pPr>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 xml:space="preserve">34. Использование водных объектов и территории для размещения пунктов проката маломерных судов, </w:t>
      </w:r>
      <w:r w:rsidRPr="007446BC">
        <w:rPr>
          <w:rFonts w:ascii="Times New Roman" w:hAnsi="Times New Roman" w:cs="Times New Roman"/>
          <w:sz w:val="28"/>
          <w:szCs w:val="28"/>
        </w:rPr>
        <w:t>средств активного отдыха на воде</w:t>
      </w:r>
      <w:r w:rsidRPr="007446BC">
        <w:rPr>
          <w:rFonts w:ascii="Times New Roman" w:hAnsi="Times New Roman" w:cs="Times New Roman"/>
          <w:w w:val="105"/>
          <w:sz w:val="28"/>
          <w:szCs w:val="28"/>
        </w:rPr>
        <w:t xml:space="preserve">, </w:t>
      </w:r>
      <w:r w:rsidRPr="007446BC">
        <w:rPr>
          <w:rFonts w:ascii="Times New Roman" w:hAnsi="Times New Roman" w:cs="Times New Roman"/>
          <w:bCs/>
          <w:sz w:val="28"/>
          <w:szCs w:val="28"/>
        </w:rPr>
        <w:t>пунктов катания людей на буксируемых маломерными судами средствах, пунктов отправки сплавов на маломерных судах (далее именуется – пункт проката) должно соответствовать требованиям законодательства Российской Федерации.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35. Пункт проката, с прилегающим участком водного объекта, должен располагаться за пределами акватории, предназначенной для купания                         на пляжах и других мест массового отдыха людей на водных объектах.</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lastRenderedPageBreak/>
        <w:tab/>
        <w:t>36. На территории пункта проката должны быть установлены:</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1) стенды с наименованием и адресом его руководителя (владельца, организатора), схемой участка водного объекта, используемого, для выхода маломерных судов из пункта проката в плавание и возвращения обратно, схемой района водного объекта, используемого для плавания на маломерных судах, а также информацией:</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а) о графике работы пункта проката и порядке предоставления услуг;</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б) о правилах безопасного пользования плавательными средствами;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в) о месте выдачи спасательных средств, маломерных судов, средств активного отдыха на воде;</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г) о методах спасания терпящих бедствие на воде и оказания первой помощи пострадавшим;</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д) о телефонах пункта проката, единой дежурно-диспетчерской службы «112», скорой медицинской помощи, полиции;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2) щиты с навешанными на них спасательными средствами (спасательный круг, конец Александрова) не менее одного на каждые 50 метров причальной линии.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 площадка с контейнерами для сбора бытовых отходов.</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37. Причальные сооружения пункта проката должны обеспечивать безопасную посадку (высадку) в плавательные средства.</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38. Все маломерные суда пункта проката должны быть промышленного изготовления и укомплектованы исправными индивидуальными спасательными средствами (спасательными жилетами) по количеству лиц, находящихся                  на борту.</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39. На маломерные суда пункта проката должны быть нанесены несмываемой контрастной краской учетные номера и наименование пункта проката, к которому они принадлежат.</w:t>
      </w:r>
    </w:p>
    <w:p w:rsidR="000513E0" w:rsidRPr="007446BC" w:rsidRDefault="000513E0" w:rsidP="000513E0">
      <w:pPr>
        <w:spacing w:after="0" w:line="240" w:lineRule="auto"/>
        <w:jc w:val="both"/>
        <w:rPr>
          <w:rFonts w:ascii="Times New Roman" w:hAnsi="Times New Roman" w:cs="Times New Roman"/>
          <w:bCs/>
          <w:sz w:val="28"/>
          <w:szCs w:val="28"/>
        </w:rPr>
      </w:pPr>
      <w:r w:rsidRPr="007446BC">
        <w:rPr>
          <w:rFonts w:ascii="Times New Roman" w:hAnsi="Times New Roman" w:cs="Times New Roman"/>
          <w:bCs/>
          <w:sz w:val="28"/>
          <w:szCs w:val="28"/>
        </w:rPr>
        <w:tab/>
        <w:t xml:space="preserve">40. Выдача маломерных судов, средств активного отдыха на воде пунктом проката в пользование гражданам должна осуществляться только                на период светлого времени суток </w:t>
      </w:r>
      <w:proofErr w:type="gramStart"/>
      <w:r w:rsidRPr="007446BC">
        <w:rPr>
          <w:rFonts w:ascii="Times New Roman" w:hAnsi="Times New Roman" w:cs="Times New Roman"/>
          <w:bCs/>
          <w:sz w:val="28"/>
          <w:szCs w:val="28"/>
        </w:rPr>
        <w:t>в</w:t>
      </w:r>
      <w:proofErr w:type="gramEnd"/>
      <w:r w:rsidRPr="007446BC">
        <w:rPr>
          <w:rFonts w:ascii="Times New Roman" w:hAnsi="Times New Roman" w:cs="Times New Roman"/>
          <w:bCs/>
          <w:sz w:val="28"/>
          <w:szCs w:val="28"/>
        </w:rPr>
        <w:t xml:space="preserve"> благоприятных метеорологических условий.</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41. Учет выхода маломерных судов, средств активного отдыха на воде                       в плавание и возращения на пункт проката должен оформляться в специальном журнале, в который вносятся следующие данные:</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1) дата и время выхода маломерного судна, средства активного отдыха        на воде в плавание;</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2) тип, наименование, пассажировместимость, учетный или регистрационный номер маломерного судна, средства активного отдыха                   на воде;</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3) фамилия, имя, отчество, гражданина, которому выдано в пользование маломерное судно, средства активного отдыха на воде, данные документа, удостоверяющего его личность;</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4) количество людей на борту маломерного судна;</w:t>
      </w:r>
    </w:p>
    <w:p w:rsidR="000513E0" w:rsidRPr="007446BC" w:rsidRDefault="000513E0" w:rsidP="000513E0">
      <w:pPr>
        <w:spacing w:after="0" w:line="240" w:lineRule="auto"/>
        <w:jc w:val="both"/>
        <w:rPr>
          <w:rFonts w:ascii="Times New Roman" w:hAnsi="Times New Roman" w:cs="Times New Roman"/>
          <w:bCs/>
          <w:sz w:val="28"/>
          <w:szCs w:val="28"/>
        </w:rPr>
      </w:pPr>
      <w:r w:rsidRPr="007446BC">
        <w:rPr>
          <w:rFonts w:ascii="Times New Roman" w:hAnsi="Times New Roman" w:cs="Times New Roman"/>
          <w:bCs/>
          <w:sz w:val="28"/>
          <w:szCs w:val="28"/>
        </w:rPr>
        <w:lastRenderedPageBreak/>
        <w:tab/>
        <w:t>5) подпись гражданина, получившего маломерное судно, средство активного отдыха на воде и ознакомленного с правилами безопасного пользования плавательными средствами;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6) дата и время возвращения маломерного судна, средства активного отдыха на воде в пункт проката.</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42. Перед выдачей в пользование маломерных судов, средств активного отдыха на воде гражданам работник пункта проката обязан:</w:t>
      </w:r>
    </w:p>
    <w:p w:rsidR="000513E0" w:rsidRPr="007446BC" w:rsidRDefault="000513E0" w:rsidP="000513E0">
      <w:pPr>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1) провести инструктаж по правилам безопасности на воде;</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2) выдать исправные индивидуальные спасательные средства по количеству лиц, находящихся на борту;</w:t>
      </w:r>
    </w:p>
    <w:p w:rsidR="000513E0" w:rsidRPr="007446BC" w:rsidRDefault="000513E0" w:rsidP="000513E0">
      <w:pPr>
        <w:tabs>
          <w:tab w:val="left" w:pos="709"/>
        </w:tabs>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 xml:space="preserve">43. </w:t>
      </w:r>
      <w:r w:rsidRPr="007446BC">
        <w:rPr>
          <w:rFonts w:ascii="Times New Roman" w:hAnsi="Times New Roman" w:cs="Times New Roman"/>
          <w:sz w:val="28"/>
          <w:szCs w:val="28"/>
        </w:rPr>
        <w:t xml:space="preserve">Предоставление маломерных судов, </w:t>
      </w:r>
      <w:r w:rsidRPr="007446BC">
        <w:rPr>
          <w:rFonts w:ascii="Times New Roman" w:hAnsi="Times New Roman" w:cs="Times New Roman"/>
          <w:bCs/>
          <w:sz w:val="28"/>
          <w:szCs w:val="28"/>
        </w:rPr>
        <w:t xml:space="preserve">средств активного отдыха на воде               </w:t>
      </w:r>
      <w:r w:rsidRPr="007446BC">
        <w:rPr>
          <w:rFonts w:ascii="Times New Roman" w:hAnsi="Times New Roman" w:cs="Times New Roman"/>
          <w:sz w:val="28"/>
          <w:szCs w:val="28"/>
        </w:rPr>
        <w:t>в пользование детям до достижения ими возраста 18 лет запрещается.</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bCs/>
          <w:sz w:val="28"/>
          <w:szCs w:val="28"/>
        </w:rPr>
        <w:tab/>
        <w:t>44. Работники пункта проката должны быть обеспечены средствами связи для экстренного вызова специализированных слу</w:t>
      </w:r>
      <w:proofErr w:type="gramStart"/>
      <w:r w:rsidRPr="007446BC">
        <w:rPr>
          <w:rFonts w:ascii="Times New Roman" w:hAnsi="Times New Roman" w:cs="Times New Roman"/>
          <w:bCs/>
          <w:sz w:val="28"/>
          <w:szCs w:val="28"/>
        </w:rPr>
        <w:t>жб в сл</w:t>
      </w:r>
      <w:proofErr w:type="gramEnd"/>
      <w:r w:rsidRPr="007446BC">
        <w:rPr>
          <w:rFonts w:ascii="Times New Roman" w:hAnsi="Times New Roman" w:cs="Times New Roman"/>
          <w:bCs/>
          <w:sz w:val="28"/>
          <w:szCs w:val="28"/>
        </w:rPr>
        <w:t>учае необходимости.</w:t>
      </w:r>
    </w:p>
    <w:p w:rsidR="000513E0" w:rsidRPr="007446BC" w:rsidRDefault="000513E0" w:rsidP="000513E0">
      <w:pPr>
        <w:spacing w:after="0" w:line="240" w:lineRule="auto"/>
        <w:jc w:val="both"/>
        <w:rPr>
          <w:rFonts w:ascii="Times New Roman" w:hAnsi="Times New Roman" w:cs="Times New Roman"/>
          <w:sz w:val="28"/>
          <w:szCs w:val="28"/>
        </w:rPr>
      </w:pPr>
      <w:r w:rsidRPr="007446BC">
        <w:rPr>
          <w:rFonts w:ascii="Times New Roman" w:hAnsi="Times New Roman" w:cs="Times New Roman"/>
          <w:sz w:val="28"/>
          <w:szCs w:val="28"/>
        </w:rPr>
        <w:tab/>
        <w:t>45. Ответственность за обеспечение безопасности людей на пунктах проката несет руководитель (владелец, организатор) пункта проката                            в соответствии с законодательством Российской Федерации.</w:t>
      </w:r>
    </w:p>
    <w:p w:rsidR="000513E0" w:rsidRPr="007446BC" w:rsidRDefault="000513E0" w:rsidP="000513E0">
      <w:pPr>
        <w:pStyle w:val="aff5"/>
        <w:tabs>
          <w:tab w:val="left" w:pos="709"/>
        </w:tabs>
        <w:spacing w:after="0" w:line="240" w:lineRule="auto"/>
        <w:ind w:firstLine="0"/>
        <w:jc w:val="center"/>
        <w:rPr>
          <w:rFonts w:ascii="Times New Roman" w:hAnsi="Times New Roman" w:cs="Times New Roman"/>
          <w:bCs/>
          <w:sz w:val="28"/>
          <w:szCs w:val="28"/>
        </w:rPr>
      </w:pPr>
    </w:p>
    <w:p w:rsidR="000513E0" w:rsidRPr="007446BC" w:rsidRDefault="000513E0" w:rsidP="000513E0">
      <w:pPr>
        <w:pStyle w:val="aff5"/>
        <w:tabs>
          <w:tab w:val="left" w:pos="709"/>
        </w:tabs>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Требования к пунктам проката маломерных судов,</w:t>
      </w:r>
    </w:p>
    <w:p w:rsidR="000513E0" w:rsidRPr="007446BC" w:rsidRDefault="000513E0" w:rsidP="000513E0">
      <w:pPr>
        <w:pStyle w:val="aff5"/>
        <w:spacing w:after="0" w:line="240" w:lineRule="auto"/>
        <w:ind w:firstLine="0"/>
        <w:jc w:val="center"/>
        <w:rPr>
          <w:rFonts w:ascii="Times New Roman" w:hAnsi="Times New Roman" w:cs="Times New Roman"/>
          <w:sz w:val="28"/>
          <w:szCs w:val="28"/>
        </w:rPr>
      </w:pPr>
      <w:r w:rsidRPr="007446BC">
        <w:rPr>
          <w:rFonts w:ascii="Times New Roman" w:hAnsi="Times New Roman" w:cs="Times New Roman"/>
          <w:bCs/>
          <w:sz w:val="28"/>
          <w:szCs w:val="28"/>
        </w:rPr>
        <w:t>подлежащих государственной регистрации</w:t>
      </w:r>
    </w:p>
    <w:p w:rsidR="000513E0" w:rsidRPr="007446BC" w:rsidRDefault="000513E0" w:rsidP="000513E0">
      <w:pPr>
        <w:pStyle w:val="aff5"/>
        <w:spacing w:after="0" w:line="240" w:lineRule="auto"/>
        <w:ind w:firstLine="0"/>
        <w:jc w:val="both"/>
        <w:rPr>
          <w:rFonts w:ascii="Times New Roman" w:hAnsi="Times New Roman" w:cs="Times New Roman"/>
          <w:b/>
          <w:bCs/>
          <w:sz w:val="28"/>
          <w:szCs w:val="28"/>
        </w:rPr>
      </w:pP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46. Маломерные суда, подлежащие государственной регистрации, допускается выдавать на пунктах проката в пользование гражданам, имеющим         при себе действительные удостоверения на право управления маломерным судном данного типа.</w:t>
      </w:r>
    </w:p>
    <w:p w:rsidR="000513E0" w:rsidRPr="007446BC" w:rsidRDefault="000513E0" w:rsidP="000513E0">
      <w:pPr>
        <w:pStyle w:val="aff5"/>
        <w:tabs>
          <w:tab w:val="left" w:pos="709"/>
        </w:tabs>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47. Предоставление маломерных судов, подлежащих государственной регистрации, в пользование детям до достижения ими возраста 18 лет запрещается.</w:t>
      </w:r>
    </w:p>
    <w:p w:rsidR="000513E0" w:rsidRPr="007446BC" w:rsidRDefault="000513E0" w:rsidP="000513E0">
      <w:pPr>
        <w:pStyle w:val="aff5"/>
        <w:spacing w:after="0" w:line="240" w:lineRule="auto"/>
        <w:ind w:firstLine="0"/>
        <w:jc w:val="both"/>
        <w:rPr>
          <w:rFonts w:ascii="Times New Roman" w:hAnsi="Times New Roman" w:cs="Times New Roman"/>
          <w:sz w:val="28"/>
          <w:szCs w:val="28"/>
        </w:rPr>
      </w:pPr>
      <w:r w:rsidRPr="007446BC">
        <w:rPr>
          <w:rFonts w:ascii="Times New Roman" w:hAnsi="Times New Roman" w:cs="Times New Roman"/>
          <w:sz w:val="28"/>
          <w:szCs w:val="28"/>
        </w:rPr>
        <w:tab/>
        <w:t>48. Перед выдачей в пользование маломерных судов, подлежащих государственной регистрации, гражданам работник пункта проката                       обязан проверить наличие действительных удостоверений на право управления маломерным судном и вручить копии судовых билетов маломерных                  судов, документов, подтверждающих право владения, пользования или распоряжения управляемым им судном в отсутствие владельца.</w:t>
      </w:r>
    </w:p>
    <w:p w:rsidR="000513E0" w:rsidRPr="007446BC" w:rsidRDefault="000513E0" w:rsidP="000513E0">
      <w:pPr>
        <w:ind w:left="-180"/>
        <w:rPr>
          <w:rFonts w:ascii="Times New Roman" w:hAnsi="Times New Roman" w:cs="Times New Roman"/>
          <w:sz w:val="28"/>
          <w:szCs w:val="28"/>
        </w:rPr>
      </w:pPr>
      <w:r w:rsidRPr="007446BC">
        <w:rPr>
          <w:rFonts w:ascii="Times New Roman" w:hAnsi="Times New Roman" w:cs="Times New Roman"/>
          <w:sz w:val="28"/>
          <w:szCs w:val="28"/>
        </w:rPr>
        <w:t xml:space="preserve">              </w:t>
      </w:r>
    </w:p>
    <w:p w:rsidR="000513E0" w:rsidRPr="007446BC" w:rsidRDefault="000513E0" w:rsidP="000513E0">
      <w:pPr>
        <w:ind w:left="-180"/>
        <w:jc w:val="both"/>
        <w:rPr>
          <w:rFonts w:ascii="Times New Roman" w:hAnsi="Times New Roman" w:cs="Times New Roman"/>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p w:rsidR="000513E0" w:rsidRPr="007446BC" w:rsidRDefault="000513E0" w:rsidP="000513E0">
      <w:pPr>
        <w:pStyle w:val="aff4"/>
        <w:tabs>
          <w:tab w:val="left" w:pos="709"/>
        </w:tabs>
        <w:spacing w:before="0" w:beforeAutospacing="0" w:after="0" w:afterAutospacing="0"/>
        <w:jc w:val="center"/>
        <w:rPr>
          <w:bCs/>
          <w:sz w:val="28"/>
          <w:szCs w:val="28"/>
        </w:rPr>
      </w:pPr>
    </w:p>
    <w:tbl>
      <w:tblPr>
        <w:tblStyle w:val="ad"/>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tblGrid>
      <w:tr w:rsidR="000513E0" w:rsidRPr="007446BC" w:rsidTr="00A94964">
        <w:tc>
          <w:tcPr>
            <w:tcW w:w="4783" w:type="dxa"/>
          </w:tcPr>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lastRenderedPageBreak/>
              <w:t xml:space="preserve">Приложение </w:t>
            </w:r>
          </w:p>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к Правилам пользования маломерными судами </w:t>
            </w:r>
          </w:p>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на водных объектах на территории Челябинской области</w:t>
            </w:r>
          </w:p>
          <w:p w:rsidR="000513E0" w:rsidRPr="007446BC" w:rsidRDefault="000513E0" w:rsidP="00A94964">
            <w:pPr>
              <w:spacing w:after="0" w:line="240" w:lineRule="auto"/>
              <w:jc w:val="center"/>
              <w:rPr>
                <w:rFonts w:ascii="Times New Roman" w:hAnsi="Times New Roman" w:cs="Times New Roman"/>
                <w:color w:val="auto"/>
                <w:sz w:val="28"/>
                <w:szCs w:val="28"/>
              </w:rPr>
            </w:pPr>
          </w:p>
        </w:tc>
      </w:tr>
    </w:tbl>
    <w:p w:rsidR="000513E0" w:rsidRPr="007446BC" w:rsidRDefault="000513E0" w:rsidP="000513E0">
      <w:pPr>
        <w:spacing w:after="0" w:line="240" w:lineRule="auto"/>
        <w:jc w:val="right"/>
        <w:rPr>
          <w:rFonts w:ascii="Times New Roman" w:hAnsi="Times New Roman" w:cs="Times New Roman"/>
          <w:color w:val="auto"/>
          <w:sz w:val="28"/>
          <w:szCs w:val="28"/>
        </w:rPr>
      </w:pPr>
    </w:p>
    <w:p w:rsidR="000513E0" w:rsidRPr="007446BC" w:rsidRDefault="000513E0" w:rsidP="000513E0">
      <w:pPr>
        <w:spacing w:after="0" w:line="240" w:lineRule="auto"/>
        <w:jc w:val="center"/>
        <w:rPr>
          <w:rFonts w:ascii="Times New Roman" w:hAnsi="Times New Roman" w:cs="Times New Roman"/>
          <w:bCs/>
          <w:color w:val="auto"/>
          <w:sz w:val="28"/>
          <w:szCs w:val="28"/>
        </w:rPr>
      </w:pPr>
      <w:r w:rsidRPr="007446BC">
        <w:rPr>
          <w:rFonts w:ascii="Times New Roman" w:hAnsi="Times New Roman" w:cs="Times New Roman"/>
          <w:bCs/>
          <w:color w:val="auto"/>
          <w:sz w:val="28"/>
          <w:szCs w:val="28"/>
        </w:rPr>
        <w:t xml:space="preserve">Знаки безопасности на водных объектах </w:t>
      </w:r>
    </w:p>
    <w:p w:rsidR="000513E0" w:rsidRPr="007446BC" w:rsidRDefault="000513E0" w:rsidP="000513E0">
      <w:pPr>
        <w:spacing w:after="0" w:line="240" w:lineRule="auto"/>
        <w:jc w:val="center"/>
        <w:rPr>
          <w:rFonts w:ascii="Times New Roman" w:hAnsi="Times New Roman" w:cs="Times New Roman"/>
          <w:bCs/>
          <w:color w:val="auto"/>
          <w:sz w:val="28"/>
          <w:szCs w:val="28"/>
        </w:rPr>
      </w:pPr>
      <w:r w:rsidRPr="007446BC">
        <w:rPr>
          <w:rFonts w:ascii="Times New Roman" w:hAnsi="Times New Roman" w:cs="Times New Roman"/>
          <w:bCs/>
          <w:color w:val="auto"/>
          <w:sz w:val="28"/>
          <w:szCs w:val="28"/>
        </w:rPr>
        <w:t>на территории Челябинской области</w:t>
      </w:r>
    </w:p>
    <w:tbl>
      <w:tblPr>
        <w:tblpPr w:leftFromText="180" w:rightFromText="180" w:vertAnchor="text" w:horzAnchor="margin" w:tblpXSpec="center" w:tblpY="218"/>
        <w:tblW w:w="9791" w:type="dxa"/>
        <w:tblCellMar>
          <w:left w:w="0" w:type="dxa"/>
          <w:right w:w="0" w:type="dxa"/>
        </w:tblCellMar>
        <w:tblLook w:val="04A0" w:firstRow="1" w:lastRow="0" w:firstColumn="1" w:lastColumn="0" w:noHBand="0" w:noVBand="1"/>
      </w:tblPr>
      <w:tblGrid>
        <w:gridCol w:w="393"/>
        <w:gridCol w:w="2777"/>
        <w:gridCol w:w="6621"/>
      </w:tblGrid>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 п/п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Название знака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40" w:lineRule="auto"/>
              <w:jc w:val="center"/>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Описание знака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1.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Место купания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9A6F02">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 зеленой рамке. Надпись сверху. Ниже (с указанием границ заплыва в метрах) изображен плывущий человек. Знак укрепляется на столбе белого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2.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Место купания детей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в зеленой рамке. Надпись сверху. Ниже (с указанием границ заплыва в метрах) изображены дв</w:t>
            </w:r>
            <w:r w:rsidR="009A6F02">
              <w:rPr>
                <w:rFonts w:ascii="Times New Roman" w:hAnsi="Times New Roman" w:cs="Times New Roman"/>
                <w:color w:val="auto"/>
                <w:sz w:val="28"/>
                <w:szCs w:val="28"/>
              </w:rPr>
              <w:t xml:space="preserve">ое детей, стоящих в воде. </w:t>
            </w:r>
            <w:r w:rsidRPr="007446BC">
              <w:rPr>
                <w:rFonts w:ascii="Times New Roman" w:hAnsi="Times New Roman" w:cs="Times New Roman"/>
                <w:color w:val="auto"/>
                <w:sz w:val="28"/>
                <w:szCs w:val="28"/>
              </w:rPr>
              <w:t xml:space="preserve">Знак укрепляется на столбе белого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3.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Переход (переезд) по льду разрешен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весь покрашен в зеленый цвет. Надпись посередине.                         Знак укрепляется на столбе белого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4.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Купание запрещено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9A6F02">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 красной рамке, перечеркнутой красной чертой по диагонали, с верхнего левого угла. Надпись сверху. Ниже (с указанием границ в границах) изображен плывущий человек. Знак укрепляется на столбе красного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5.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Переход (переезд) по льду запрещен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весь покрашен в красный цвет. Надпись посередине.                         Знак укрепляется на столбе красного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6.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Не создавать волнение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9A6F02">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внутри красной окружности на белом фоне две волны черного цвета, перечеркнутые крас</w:t>
            </w:r>
            <w:r w:rsidR="009A6F02">
              <w:rPr>
                <w:rFonts w:ascii="Times New Roman" w:hAnsi="Times New Roman" w:cs="Times New Roman"/>
                <w:color w:val="auto"/>
                <w:sz w:val="28"/>
                <w:szCs w:val="28"/>
              </w:rPr>
              <w:t>ной линией. Знак укрепляется</w:t>
            </w:r>
            <w:r w:rsidRPr="007446BC">
              <w:rPr>
                <w:rFonts w:ascii="Times New Roman" w:hAnsi="Times New Roman" w:cs="Times New Roman"/>
                <w:color w:val="auto"/>
                <w:sz w:val="28"/>
                <w:szCs w:val="28"/>
              </w:rPr>
              <w:t xml:space="preserve"> на столбе красного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7.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Движение маломерных судов запрещено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9A6F02">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внутри красной окружности на белом фоне лодка </w:t>
            </w:r>
            <w:r w:rsidR="009A6F02">
              <w:rPr>
                <w:rFonts w:ascii="Times New Roman" w:hAnsi="Times New Roman" w:cs="Times New Roman"/>
                <w:color w:val="auto"/>
                <w:sz w:val="28"/>
                <w:szCs w:val="28"/>
              </w:rPr>
              <w:t xml:space="preserve">                </w:t>
            </w:r>
            <w:r w:rsidRPr="007446BC">
              <w:rPr>
                <w:rFonts w:ascii="Times New Roman" w:hAnsi="Times New Roman" w:cs="Times New Roman"/>
                <w:color w:val="auto"/>
                <w:sz w:val="28"/>
                <w:szCs w:val="28"/>
              </w:rPr>
              <w:t xml:space="preserve">с подвесным мотором черного цвета, </w:t>
            </w:r>
            <w:r w:rsidR="009A6F02">
              <w:rPr>
                <w:rFonts w:ascii="Times New Roman" w:hAnsi="Times New Roman" w:cs="Times New Roman"/>
                <w:color w:val="auto"/>
                <w:sz w:val="28"/>
                <w:szCs w:val="28"/>
              </w:rPr>
              <w:t xml:space="preserve">перечеркнутая красной линией. </w:t>
            </w:r>
            <w:r w:rsidRPr="007446BC">
              <w:rPr>
                <w:rFonts w:ascii="Times New Roman" w:hAnsi="Times New Roman" w:cs="Times New Roman"/>
                <w:color w:val="auto"/>
                <w:sz w:val="28"/>
                <w:szCs w:val="28"/>
              </w:rPr>
              <w:t xml:space="preserve">Знак укрепляется на столбе красного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8.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Стоянка и остановка маломерных судов запрещена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9A6F02">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внутри красной окружности на белом фоне буква «Р» черного цвета, перечеркнутая красной </w:t>
            </w:r>
            <w:r w:rsidR="009A6F02">
              <w:rPr>
                <w:rFonts w:ascii="Times New Roman" w:hAnsi="Times New Roman" w:cs="Times New Roman"/>
                <w:color w:val="auto"/>
                <w:sz w:val="28"/>
                <w:szCs w:val="28"/>
              </w:rPr>
              <w:t xml:space="preserve">линией. Знак укрепляется </w:t>
            </w:r>
            <w:r w:rsidRPr="007446BC">
              <w:rPr>
                <w:rFonts w:ascii="Times New Roman" w:hAnsi="Times New Roman" w:cs="Times New Roman"/>
                <w:color w:val="auto"/>
                <w:sz w:val="28"/>
                <w:szCs w:val="28"/>
              </w:rPr>
              <w:t xml:space="preserve">на столбе красного цвета </w:t>
            </w:r>
          </w:p>
        </w:tc>
      </w:tr>
      <w:tr w:rsidR="000513E0" w:rsidRPr="007446BC" w:rsidTr="00A94964">
        <w:tc>
          <w:tcPr>
            <w:tcW w:w="339"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9. </w:t>
            </w:r>
          </w:p>
        </w:tc>
        <w:tc>
          <w:tcPr>
            <w:tcW w:w="2788"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Якоря не бросать </w:t>
            </w:r>
          </w:p>
        </w:tc>
        <w:tc>
          <w:tcPr>
            <w:tcW w:w="6664" w:type="dxa"/>
            <w:tcBorders>
              <w:top w:val="single" w:sz="6" w:space="0" w:color="000000"/>
              <w:left w:val="single" w:sz="6" w:space="0" w:color="000000"/>
              <w:bottom w:val="single" w:sz="6" w:space="0" w:color="000000"/>
              <w:right w:val="single" w:sz="6" w:space="0" w:color="000000"/>
            </w:tcBorders>
            <w:hideMark/>
          </w:tcPr>
          <w:p w:rsidR="000513E0" w:rsidRPr="007446BC" w:rsidRDefault="000513E0" w:rsidP="00A94964">
            <w:pPr>
              <w:spacing w:after="0" w:line="288" w:lineRule="atLeast"/>
              <w:jc w:val="both"/>
              <w:rPr>
                <w:rFonts w:ascii="Times New Roman" w:hAnsi="Times New Roman" w:cs="Times New Roman"/>
                <w:color w:val="auto"/>
                <w:sz w:val="28"/>
                <w:szCs w:val="28"/>
              </w:rPr>
            </w:pPr>
            <w:r w:rsidRPr="007446BC">
              <w:rPr>
                <w:rFonts w:ascii="Times New Roman" w:hAnsi="Times New Roman" w:cs="Times New Roman"/>
                <w:color w:val="auto"/>
                <w:sz w:val="28"/>
                <w:szCs w:val="28"/>
              </w:rPr>
              <w:t xml:space="preserve">внутри красной окружности на белом фоне якорь черного цвета, перечеркнутый красной линией. Знак укрепляется на столбе красного цвета </w:t>
            </w:r>
          </w:p>
        </w:tc>
      </w:tr>
    </w:tbl>
    <w:p w:rsidR="000513E0" w:rsidRPr="007446BC" w:rsidRDefault="000513E0">
      <w:pPr>
        <w:tabs>
          <w:tab w:val="decimal" w:pos="0"/>
        </w:tabs>
        <w:spacing w:after="0" w:line="240" w:lineRule="auto"/>
        <w:ind w:right="113"/>
        <w:jc w:val="right"/>
        <w:rPr>
          <w:rFonts w:ascii="Times New Roman" w:hAnsi="Times New Roman" w:cs="Times New Roman"/>
          <w:sz w:val="28"/>
          <w:szCs w:val="28"/>
        </w:rPr>
      </w:pPr>
    </w:p>
    <w:sectPr w:rsidR="000513E0" w:rsidRPr="007446BC" w:rsidSect="007446BC">
      <w:pgSz w:w="11906" w:h="16838"/>
      <w:pgMar w:top="1134" w:right="851" w:bottom="1134"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C39" w:rsidRDefault="00407C39">
      <w:pPr>
        <w:spacing w:after="0" w:line="240" w:lineRule="auto"/>
      </w:pPr>
      <w:r>
        <w:separator/>
      </w:r>
    </w:p>
  </w:endnote>
  <w:endnote w:type="continuationSeparator" w:id="0">
    <w:p w:rsidR="00407C39" w:rsidRDefault="0040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C39" w:rsidRDefault="00407C39">
      <w:pPr>
        <w:spacing w:after="0" w:line="240" w:lineRule="auto"/>
      </w:pPr>
      <w:r>
        <w:separator/>
      </w:r>
    </w:p>
  </w:footnote>
  <w:footnote w:type="continuationSeparator" w:id="0">
    <w:p w:rsidR="00407C39" w:rsidRDefault="00407C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427305"/>
      <w:docPartObj>
        <w:docPartGallery w:val="Page Numbers (Top of Page)"/>
        <w:docPartUnique/>
      </w:docPartObj>
    </w:sdtPr>
    <w:sdtEndPr>
      <w:rPr>
        <w:rFonts w:ascii="Times New Roman" w:hAnsi="Times New Roman" w:cs="Times New Roman"/>
        <w:sz w:val="28"/>
        <w:szCs w:val="28"/>
      </w:rPr>
    </w:sdtEndPr>
    <w:sdtContent>
      <w:p w:rsidR="007C6166" w:rsidRPr="007446BC" w:rsidRDefault="00372576">
        <w:pPr>
          <w:pStyle w:val="aff2"/>
          <w:jc w:val="center"/>
          <w:rPr>
            <w:rFonts w:ascii="Times New Roman" w:hAnsi="Times New Roman" w:cs="Times New Roman"/>
            <w:sz w:val="28"/>
            <w:szCs w:val="28"/>
          </w:rPr>
        </w:pPr>
        <w:r w:rsidRPr="007446BC">
          <w:rPr>
            <w:rFonts w:ascii="Times New Roman" w:hAnsi="Times New Roman" w:cs="Times New Roman"/>
            <w:sz w:val="28"/>
            <w:szCs w:val="28"/>
          </w:rPr>
          <w:fldChar w:fldCharType="begin"/>
        </w:r>
        <w:r w:rsidRPr="007446BC">
          <w:rPr>
            <w:rFonts w:ascii="Times New Roman" w:hAnsi="Times New Roman" w:cs="Times New Roman"/>
            <w:sz w:val="28"/>
            <w:szCs w:val="28"/>
          </w:rPr>
          <w:instrText>PAGE   \* MERGEFORMAT</w:instrText>
        </w:r>
        <w:r w:rsidRPr="007446BC">
          <w:rPr>
            <w:rFonts w:ascii="Times New Roman" w:hAnsi="Times New Roman" w:cs="Times New Roman"/>
            <w:sz w:val="28"/>
            <w:szCs w:val="28"/>
          </w:rPr>
          <w:fldChar w:fldCharType="separate"/>
        </w:r>
        <w:r w:rsidR="009362D3">
          <w:rPr>
            <w:rFonts w:ascii="Times New Roman" w:hAnsi="Times New Roman" w:cs="Times New Roman"/>
            <w:noProof/>
            <w:sz w:val="28"/>
            <w:szCs w:val="28"/>
          </w:rPr>
          <w:t>12</w:t>
        </w:r>
        <w:r w:rsidRPr="007446BC">
          <w:rPr>
            <w:rFonts w:ascii="Times New Roman" w:hAnsi="Times New Roman" w:cs="Times New Roman"/>
            <w:sz w:val="28"/>
            <w:szCs w:val="28"/>
          </w:rPr>
          <w:fldChar w:fldCharType="end"/>
        </w:r>
      </w:p>
    </w:sdtContent>
  </w:sdt>
  <w:p w:rsidR="007C6166" w:rsidRPr="007446BC" w:rsidRDefault="007C6166">
    <w:pPr>
      <w:pStyle w:val="14"/>
      <w:jc w:val="cent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66"/>
    <w:rsid w:val="000513E0"/>
    <w:rsid w:val="00186F78"/>
    <w:rsid w:val="001F6E9D"/>
    <w:rsid w:val="002A6C99"/>
    <w:rsid w:val="00353A4B"/>
    <w:rsid w:val="00372576"/>
    <w:rsid w:val="003E2898"/>
    <w:rsid w:val="00407C39"/>
    <w:rsid w:val="00522999"/>
    <w:rsid w:val="00560B84"/>
    <w:rsid w:val="005C26D9"/>
    <w:rsid w:val="006D0524"/>
    <w:rsid w:val="00725178"/>
    <w:rsid w:val="007446BC"/>
    <w:rsid w:val="0076659E"/>
    <w:rsid w:val="007C6166"/>
    <w:rsid w:val="007E12C9"/>
    <w:rsid w:val="00817893"/>
    <w:rsid w:val="00861DC3"/>
    <w:rsid w:val="009362D3"/>
    <w:rsid w:val="00990659"/>
    <w:rsid w:val="009A6F02"/>
    <w:rsid w:val="00A75F7D"/>
    <w:rsid w:val="00BB1331"/>
    <w:rsid w:val="00D145E3"/>
    <w:rsid w:val="00D67AB9"/>
    <w:rsid w:val="00E07A73"/>
    <w:rsid w:val="00E3316D"/>
    <w:rsid w:val="00F9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Liberation Serif" w:hAnsi="Calibri" w:cs="Liberation Serif"/>
      <w:color w:val="000000"/>
      <w:sz w:val="22"/>
      <w:lang w:eastAsia="hi-I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Cs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styleId="ad">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Текст выноски Знак"/>
    <w:basedOn w:val="a0"/>
    <w:qFormat/>
    <w:rPr>
      <w:rFonts w:ascii="Tahoma" w:eastAsia="Tahoma" w:hAnsi="Tahoma"/>
      <w:sz w:val="16"/>
    </w:rPr>
  </w:style>
  <w:style w:type="character" w:customStyle="1" w:styleId="-">
    <w:name w:val="Интернет-ссылка"/>
    <w:rPr>
      <w:color w:val="000080"/>
      <w:u w:val="single"/>
    </w:rPr>
  </w:style>
  <w:style w:type="character" w:styleId="af8">
    <w:name w:val="Strong"/>
    <w:basedOn w:val="a0"/>
    <w:qFormat/>
    <w:rPr>
      <w:rFonts w:eastAsia="Times New Roman"/>
      <w:b/>
    </w:rPr>
  </w:style>
  <w:style w:type="character" w:customStyle="1" w:styleId="af9">
    <w:name w:val="Верхний колонтитул Знак"/>
    <w:basedOn w:val="a0"/>
    <w:uiPriority w:val="99"/>
    <w:qFormat/>
    <w:rPr>
      <w:rFonts w:ascii="Calibri" w:eastAsia="Liberation Serif" w:hAnsi="Calibri" w:cs="Mangal"/>
      <w:color w:val="000000"/>
      <w:sz w:val="22"/>
      <w:lang w:eastAsia="hi-IN"/>
    </w:rPr>
  </w:style>
  <w:style w:type="character" w:customStyle="1" w:styleId="afa">
    <w:name w:val="Нижний колонтитул Знак"/>
    <w:basedOn w:val="a0"/>
    <w:uiPriority w:val="99"/>
    <w:semiHidden/>
    <w:qFormat/>
    <w:rPr>
      <w:rFonts w:ascii="Calibri" w:eastAsia="Liberation Serif" w:hAnsi="Calibri" w:cs="Mangal"/>
      <w:color w:val="000000"/>
      <w:sz w:val="22"/>
      <w:lang w:eastAsia="hi-IN"/>
    </w:rPr>
  </w:style>
  <w:style w:type="paragraph" w:customStyle="1" w:styleId="afb">
    <w:name w:val="Заголовок"/>
    <w:basedOn w:val="a"/>
    <w:next w:val="afc"/>
    <w:qFormat/>
    <w:pPr>
      <w:keepNext/>
      <w:spacing w:before="240" w:after="120"/>
    </w:pPr>
    <w:rPr>
      <w:rFonts w:ascii="Liberation Sans" w:hAnsi="Liberation Sans"/>
      <w:sz w:val="28"/>
      <w:lang w:eastAsia="ar-SA"/>
    </w:rPr>
  </w:style>
  <w:style w:type="paragraph" w:styleId="afc">
    <w:name w:val="Body Text"/>
    <w:basedOn w:val="a"/>
    <w:link w:val="afd"/>
    <w:pPr>
      <w:spacing w:after="140" w:line="288" w:lineRule="auto"/>
    </w:pPr>
    <w:rPr>
      <w:lang w:eastAsia="ar-SA"/>
    </w:rPr>
  </w:style>
  <w:style w:type="paragraph" w:styleId="afe">
    <w:name w:val="List"/>
    <w:basedOn w:val="afc"/>
  </w:style>
  <w:style w:type="paragraph" w:customStyle="1" w:styleId="12">
    <w:name w:val="Название объекта1"/>
    <w:basedOn w:val="a"/>
    <w:qFormat/>
    <w:pPr>
      <w:spacing w:before="120" w:after="120"/>
    </w:pPr>
    <w:rPr>
      <w:i/>
      <w:sz w:val="24"/>
      <w:lang w:eastAsia="ar-SA"/>
    </w:rPr>
  </w:style>
  <w:style w:type="paragraph" w:styleId="aff">
    <w:name w:val="index heading"/>
    <w:basedOn w:val="a"/>
    <w:qFormat/>
    <w:rPr>
      <w:lang w:eastAsia="ar-SA"/>
    </w:rPr>
  </w:style>
  <w:style w:type="paragraph" w:customStyle="1" w:styleId="DocumentMap">
    <w:name w:val="DocumentMap"/>
    <w:qFormat/>
    <w:pPr>
      <w:spacing w:after="200" w:line="276" w:lineRule="auto"/>
    </w:pPr>
    <w:rPr>
      <w:rFonts w:ascii="Calibri" w:eastAsia="Liberation Serif" w:hAnsi="Calibri" w:cs="Liberation Serif"/>
      <w:color w:val="000000"/>
      <w:sz w:val="22"/>
      <w:lang w:eastAsia="hi-IN"/>
    </w:rPr>
  </w:style>
  <w:style w:type="paragraph" w:styleId="aff0">
    <w:name w:val="Balloon Text"/>
    <w:basedOn w:val="a"/>
    <w:qFormat/>
    <w:rPr>
      <w:rFonts w:ascii="Tahoma" w:hAnsi="Tahoma"/>
      <w:sz w:val="16"/>
      <w:lang w:eastAsia="ar-SA"/>
    </w:rPr>
  </w:style>
  <w:style w:type="paragraph" w:customStyle="1" w:styleId="13">
    <w:name w:val="Сетка таблицы1"/>
    <w:basedOn w:val="DocumentMap"/>
    <w:qFormat/>
    <w:rPr>
      <w:lang w:eastAsia="ar-SA"/>
    </w:rPr>
  </w:style>
  <w:style w:type="paragraph" w:customStyle="1" w:styleId="14">
    <w:name w:val="Верхний колонтитул1"/>
    <w:basedOn w:val="a"/>
    <w:uiPriority w:val="99"/>
    <w:semiHidden/>
    <w:unhideWhenUsed/>
    <w:pPr>
      <w:tabs>
        <w:tab w:val="center" w:pos="4677"/>
        <w:tab w:val="right" w:pos="9355"/>
      </w:tabs>
      <w:spacing w:after="0" w:line="240" w:lineRule="auto"/>
    </w:pPr>
    <w:rPr>
      <w:rFonts w:cs="Mangal"/>
    </w:rPr>
  </w:style>
  <w:style w:type="paragraph" w:customStyle="1" w:styleId="aff1">
    <w:name w:val="Содержимое таблицы"/>
    <w:basedOn w:val="a"/>
    <w:qFormat/>
  </w:style>
  <w:style w:type="paragraph" w:customStyle="1" w:styleId="15">
    <w:name w:val="Нижний колонтитул1"/>
    <w:basedOn w:val="a"/>
    <w:uiPriority w:val="99"/>
    <w:semiHidden/>
    <w:unhideWhenUsed/>
    <w:pPr>
      <w:tabs>
        <w:tab w:val="center" w:pos="4677"/>
        <w:tab w:val="right" w:pos="9355"/>
      </w:tabs>
      <w:spacing w:after="0" w:line="240" w:lineRule="auto"/>
    </w:pPr>
    <w:rPr>
      <w:rFonts w:cs="Mangal"/>
    </w:rPr>
  </w:style>
  <w:style w:type="paragraph" w:styleId="aff2">
    <w:name w:val="header"/>
    <w:basedOn w:val="a"/>
    <w:link w:val="16"/>
    <w:uiPriority w:val="99"/>
    <w:unhideWhenUsed/>
    <w:pPr>
      <w:tabs>
        <w:tab w:val="center" w:pos="4677"/>
        <w:tab w:val="right" w:pos="9355"/>
      </w:tabs>
      <w:spacing w:after="0" w:line="240" w:lineRule="auto"/>
    </w:pPr>
    <w:rPr>
      <w:rFonts w:cs="Mangal"/>
    </w:rPr>
  </w:style>
  <w:style w:type="character" w:customStyle="1" w:styleId="16">
    <w:name w:val="Верхний колонтитул Знак1"/>
    <w:basedOn w:val="a0"/>
    <w:link w:val="aff2"/>
    <w:uiPriority w:val="99"/>
    <w:rPr>
      <w:rFonts w:ascii="Calibri" w:eastAsia="Liberation Serif" w:hAnsi="Calibri" w:cs="Mangal"/>
      <w:color w:val="000000"/>
      <w:sz w:val="22"/>
      <w:lang w:eastAsia="hi-IN"/>
    </w:rPr>
  </w:style>
  <w:style w:type="paragraph" w:styleId="aff3">
    <w:name w:val="footer"/>
    <w:basedOn w:val="a"/>
    <w:link w:val="17"/>
    <w:uiPriority w:val="99"/>
    <w:unhideWhenUsed/>
    <w:pPr>
      <w:tabs>
        <w:tab w:val="center" w:pos="4677"/>
        <w:tab w:val="right" w:pos="9355"/>
      </w:tabs>
      <w:spacing w:after="0" w:line="240" w:lineRule="auto"/>
    </w:pPr>
    <w:rPr>
      <w:rFonts w:cs="Mangal"/>
    </w:rPr>
  </w:style>
  <w:style w:type="character" w:customStyle="1" w:styleId="17">
    <w:name w:val="Нижний колонтитул Знак1"/>
    <w:basedOn w:val="a0"/>
    <w:link w:val="aff3"/>
    <w:uiPriority w:val="99"/>
    <w:rPr>
      <w:rFonts w:ascii="Calibri" w:eastAsia="Liberation Serif" w:hAnsi="Calibri" w:cs="Mangal"/>
      <w:color w:val="000000"/>
      <w:sz w:val="22"/>
      <w:lang w:eastAsia="hi-IN"/>
    </w:rPr>
  </w:style>
  <w:style w:type="paragraph" w:customStyle="1" w:styleId="cef1edeee2edeee9f2e5eaf1f2">
    <w:name w:val="Оceсf1нedоeeвe2нedоeeйe9 тf2еe5кeaсf1тf2"/>
    <w:basedOn w:val="a"/>
    <w:uiPriority w:val="99"/>
    <w:rsid w:val="000513E0"/>
    <w:pPr>
      <w:spacing w:after="140" w:line="288" w:lineRule="auto"/>
    </w:pPr>
    <w:rPr>
      <w:rFonts w:eastAsia="Times New Roman" w:cs="Calibri"/>
      <w:szCs w:val="22"/>
      <w:lang w:eastAsia="ru-RU" w:bidi="ar-SA"/>
    </w:rPr>
  </w:style>
  <w:style w:type="paragraph" w:styleId="aff4">
    <w:name w:val="Normal (Web)"/>
    <w:basedOn w:val="a"/>
    <w:uiPriority w:val="99"/>
    <w:semiHidden/>
    <w:unhideWhenUsed/>
    <w:rsid w:val="000513E0"/>
    <w:pPr>
      <w:spacing w:before="100" w:beforeAutospacing="1" w:after="100" w:afterAutospacing="1" w:line="240" w:lineRule="auto"/>
    </w:pPr>
    <w:rPr>
      <w:rFonts w:ascii="Times New Roman" w:eastAsia="Times New Roman" w:hAnsi="Times New Roman" w:cs="Times New Roman"/>
      <w:color w:val="auto"/>
      <w:sz w:val="24"/>
      <w:lang w:eastAsia="ru-RU" w:bidi="ar-SA"/>
    </w:rPr>
  </w:style>
  <w:style w:type="paragraph" w:styleId="aff5">
    <w:name w:val="Body Text First Indent"/>
    <w:basedOn w:val="afc"/>
    <w:link w:val="aff6"/>
    <w:uiPriority w:val="99"/>
    <w:unhideWhenUsed/>
    <w:rsid w:val="000513E0"/>
    <w:pPr>
      <w:spacing w:after="200" w:line="276" w:lineRule="auto"/>
      <w:ind w:firstLine="360"/>
    </w:pPr>
    <w:rPr>
      <w:rFonts w:eastAsia="Times New Roman" w:cs="Calibri"/>
      <w:szCs w:val="22"/>
      <w:lang w:eastAsia="ru-RU" w:bidi="ar-SA"/>
    </w:rPr>
  </w:style>
  <w:style w:type="character" w:customStyle="1" w:styleId="afd">
    <w:name w:val="Основной текст Знак"/>
    <w:basedOn w:val="a0"/>
    <w:link w:val="afc"/>
    <w:rsid w:val="000513E0"/>
    <w:rPr>
      <w:rFonts w:ascii="Calibri" w:eastAsia="Liberation Serif" w:hAnsi="Calibri" w:cs="Liberation Serif"/>
      <w:color w:val="000000"/>
      <w:sz w:val="22"/>
      <w:lang w:eastAsia="ar-SA"/>
    </w:rPr>
  </w:style>
  <w:style w:type="character" w:customStyle="1" w:styleId="aff6">
    <w:name w:val="Красная строка Знак"/>
    <w:basedOn w:val="afd"/>
    <w:link w:val="aff5"/>
    <w:uiPriority w:val="99"/>
    <w:rsid w:val="000513E0"/>
    <w:rPr>
      <w:rFonts w:ascii="Calibri" w:eastAsia="Times New Roman" w:hAnsi="Calibri" w:cs="Calibri"/>
      <w:color w:val="000000"/>
      <w:sz w:val="22"/>
      <w:szCs w:val="22"/>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Liberation Serif" w:hAnsi="Calibri" w:cs="Liberation Serif"/>
      <w:color w:val="000000"/>
      <w:sz w:val="22"/>
      <w:lang w:eastAsia="hi-I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Cs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styleId="ad">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Текст выноски Знак"/>
    <w:basedOn w:val="a0"/>
    <w:qFormat/>
    <w:rPr>
      <w:rFonts w:ascii="Tahoma" w:eastAsia="Tahoma" w:hAnsi="Tahoma"/>
      <w:sz w:val="16"/>
    </w:rPr>
  </w:style>
  <w:style w:type="character" w:customStyle="1" w:styleId="-">
    <w:name w:val="Интернет-ссылка"/>
    <w:rPr>
      <w:color w:val="000080"/>
      <w:u w:val="single"/>
    </w:rPr>
  </w:style>
  <w:style w:type="character" w:styleId="af8">
    <w:name w:val="Strong"/>
    <w:basedOn w:val="a0"/>
    <w:qFormat/>
    <w:rPr>
      <w:rFonts w:eastAsia="Times New Roman"/>
      <w:b/>
    </w:rPr>
  </w:style>
  <w:style w:type="character" w:customStyle="1" w:styleId="af9">
    <w:name w:val="Верхний колонтитул Знак"/>
    <w:basedOn w:val="a0"/>
    <w:uiPriority w:val="99"/>
    <w:qFormat/>
    <w:rPr>
      <w:rFonts w:ascii="Calibri" w:eastAsia="Liberation Serif" w:hAnsi="Calibri" w:cs="Mangal"/>
      <w:color w:val="000000"/>
      <w:sz w:val="22"/>
      <w:lang w:eastAsia="hi-IN"/>
    </w:rPr>
  </w:style>
  <w:style w:type="character" w:customStyle="1" w:styleId="afa">
    <w:name w:val="Нижний колонтитул Знак"/>
    <w:basedOn w:val="a0"/>
    <w:uiPriority w:val="99"/>
    <w:semiHidden/>
    <w:qFormat/>
    <w:rPr>
      <w:rFonts w:ascii="Calibri" w:eastAsia="Liberation Serif" w:hAnsi="Calibri" w:cs="Mangal"/>
      <w:color w:val="000000"/>
      <w:sz w:val="22"/>
      <w:lang w:eastAsia="hi-IN"/>
    </w:rPr>
  </w:style>
  <w:style w:type="paragraph" w:customStyle="1" w:styleId="afb">
    <w:name w:val="Заголовок"/>
    <w:basedOn w:val="a"/>
    <w:next w:val="afc"/>
    <w:qFormat/>
    <w:pPr>
      <w:keepNext/>
      <w:spacing w:before="240" w:after="120"/>
    </w:pPr>
    <w:rPr>
      <w:rFonts w:ascii="Liberation Sans" w:hAnsi="Liberation Sans"/>
      <w:sz w:val="28"/>
      <w:lang w:eastAsia="ar-SA"/>
    </w:rPr>
  </w:style>
  <w:style w:type="paragraph" w:styleId="afc">
    <w:name w:val="Body Text"/>
    <w:basedOn w:val="a"/>
    <w:link w:val="afd"/>
    <w:pPr>
      <w:spacing w:after="140" w:line="288" w:lineRule="auto"/>
    </w:pPr>
    <w:rPr>
      <w:lang w:eastAsia="ar-SA"/>
    </w:rPr>
  </w:style>
  <w:style w:type="paragraph" w:styleId="afe">
    <w:name w:val="List"/>
    <w:basedOn w:val="afc"/>
  </w:style>
  <w:style w:type="paragraph" w:customStyle="1" w:styleId="12">
    <w:name w:val="Название объекта1"/>
    <w:basedOn w:val="a"/>
    <w:qFormat/>
    <w:pPr>
      <w:spacing w:before="120" w:after="120"/>
    </w:pPr>
    <w:rPr>
      <w:i/>
      <w:sz w:val="24"/>
      <w:lang w:eastAsia="ar-SA"/>
    </w:rPr>
  </w:style>
  <w:style w:type="paragraph" w:styleId="aff">
    <w:name w:val="index heading"/>
    <w:basedOn w:val="a"/>
    <w:qFormat/>
    <w:rPr>
      <w:lang w:eastAsia="ar-SA"/>
    </w:rPr>
  </w:style>
  <w:style w:type="paragraph" w:customStyle="1" w:styleId="DocumentMap">
    <w:name w:val="DocumentMap"/>
    <w:qFormat/>
    <w:pPr>
      <w:spacing w:after="200" w:line="276" w:lineRule="auto"/>
    </w:pPr>
    <w:rPr>
      <w:rFonts w:ascii="Calibri" w:eastAsia="Liberation Serif" w:hAnsi="Calibri" w:cs="Liberation Serif"/>
      <w:color w:val="000000"/>
      <w:sz w:val="22"/>
      <w:lang w:eastAsia="hi-IN"/>
    </w:rPr>
  </w:style>
  <w:style w:type="paragraph" w:styleId="aff0">
    <w:name w:val="Balloon Text"/>
    <w:basedOn w:val="a"/>
    <w:qFormat/>
    <w:rPr>
      <w:rFonts w:ascii="Tahoma" w:hAnsi="Tahoma"/>
      <w:sz w:val="16"/>
      <w:lang w:eastAsia="ar-SA"/>
    </w:rPr>
  </w:style>
  <w:style w:type="paragraph" w:customStyle="1" w:styleId="13">
    <w:name w:val="Сетка таблицы1"/>
    <w:basedOn w:val="DocumentMap"/>
    <w:qFormat/>
    <w:rPr>
      <w:lang w:eastAsia="ar-SA"/>
    </w:rPr>
  </w:style>
  <w:style w:type="paragraph" w:customStyle="1" w:styleId="14">
    <w:name w:val="Верхний колонтитул1"/>
    <w:basedOn w:val="a"/>
    <w:uiPriority w:val="99"/>
    <w:semiHidden/>
    <w:unhideWhenUsed/>
    <w:pPr>
      <w:tabs>
        <w:tab w:val="center" w:pos="4677"/>
        <w:tab w:val="right" w:pos="9355"/>
      </w:tabs>
      <w:spacing w:after="0" w:line="240" w:lineRule="auto"/>
    </w:pPr>
    <w:rPr>
      <w:rFonts w:cs="Mangal"/>
    </w:rPr>
  </w:style>
  <w:style w:type="paragraph" w:customStyle="1" w:styleId="aff1">
    <w:name w:val="Содержимое таблицы"/>
    <w:basedOn w:val="a"/>
    <w:qFormat/>
  </w:style>
  <w:style w:type="paragraph" w:customStyle="1" w:styleId="15">
    <w:name w:val="Нижний колонтитул1"/>
    <w:basedOn w:val="a"/>
    <w:uiPriority w:val="99"/>
    <w:semiHidden/>
    <w:unhideWhenUsed/>
    <w:pPr>
      <w:tabs>
        <w:tab w:val="center" w:pos="4677"/>
        <w:tab w:val="right" w:pos="9355"/>
      </w:tabs>
      <w:spacing w:after="0" w:line="240" w:lineRule="auto"/>
    </w:pPr>
    <w:rPr>
      <w:rFonts w:cs="Mangal"/>
    </w:rPr>
  </w:style>
  <w:style w:type="paragraph" w:styleId="aff2">
    <w:name w:val="header"/>
    <w:basedOn w:val="a"/>
    <w:link w:val="16"/>
    <w:uiPriority w:val="99"/>
    <w:unhideWhenUsed/>
    <w:pPr>
      <w:tabs>
        <w:tab w:val="center" w:pos="4677"/>
        <w:tab w:val="right" w:pos="9355"/>
      </w:tabs>
      <w:spacing w:after="0" w:line="240" w:lineRule="auto"/>
    </w:pPr>
    <w:rPr>
      <w:rFonts w:cs="Mangal"/>
    </w:rPr>
  </w:style>
  <w:style w:type="character" w:customStyle="1" w:styleId="16">
    <w:name w:val="Верхний колонтитул Знак1"/>
    <w:basedOn w:val="a0"/>
    <w:link w:val="aff2"/>
    <w:uiPriority w:val="99"/>
    <w:rPr>
      <w:rFonts w:ascii="Calibri" w:eastAsia="Liberation Serif" w:hAnsi="Calibri" w:cs="Mangal"/>
      <w:color w:val="000000"/>
      <w:sz w:val="22"/>
      <w:lang w:eastAsia="hi-IN"/>
    </w:rPr>
  </w:style>
  <w:style w:type="paragraph" w:styleId="aff3">
    <w:name w:val="footer"/>
    <w:basedOn w:val="a"/>
    <w:link w:val="17"/>
    <w:uiPriority w:val="99"/>
    <w:unhideWhenUsed/>
    <w:pPr>
      <w:tabs>
        <w:tab w:val="center" w:pos="4677"/>
        <w:tab w:val="right" w:pos="9355"/>
      </w:tabs>
      <w:spacing w:after="0" w:line="240" w:lineRule="auto"/>
    </w:pPr>
    <w:rPr>
      <w:rFonts w:cs="Mangal"/>
    </w:rPr>
  </w:style>
  <w:style w:type="character" w:customStyle="1" w:styleId="17">
    <w:name w:val="Нижний колонтитул Знак1"/>
    <w:basedOn w:val="a0"/>
    <w:link w:val="aff3"/>
    <w:uiPriority w:val="99"/>
    <w:rPr>
      <w:rFonts w:ascii="Calibri" w:eastAsia="Liberation Serif" w:hAnsi="Calibri" w:cs="Mangal"/>
      <w:color w:val="000000"/>
      <w:sz w:val="22"/>
      <w:lang w:eastAsia="hi-IN"/>
    </w:rPr>
  </w:style>
  <w:style w:type="paragraph" w:customStyle="1" w:styleId="cef1edeee2edeee9f2e5eaf1f2">
    <w:name w:val="Оceсf1нedоeeвe2нedоeeйe9 тf2еe5кeaсf1тf2"/>
    <w:basedOn w:val="a"/>
    <w:uiPriority w:val="99"/>
    <w:rsid w:val="000513E0"/>
    <w:pPr>
      <w:spacing w:after="140" w:line="288" w:lineRule="auto"/>
    </w:pPr>
    <w:rPr>
      <w:rFonts w:eastAsia="Times New Roman" w:cs="Calibri"/>
      <w:szCs w:val="22"/>
      <w:lang w:eastAsia="ru-RU" w:bidi="ar-SA"/>
    </w:rPr>
  </w:style>
  <w:style w:type="paragraph" w:styleId="aff4">
    <w:name w:val="Normal (Web)"/>
    <w:basedOn w:val="a"/>
    <w:uiPriority w:val="99"/>
    <w:semiHidden/>
    <w:unhideWhenUsed/>
    <w:rsid w:val="000513E0"/>
    <w:pPr>
      <w:spacing w:before="100" w:beforeAutospacing="1" w:after="100" w:afterAutospacing="1" w:line="240" w:lineRule="auto"/>
    </w:pPr>
    <w:rPr>
      <w:rFonts w:ascii="Times New Roman" w:eastAsia="Times New Roman" w:hAnsi="Times New Roman" w:cs="Times New Roman"/>
      <w:color w:val="auto"/>
      <w:sz w:val="24"/>
      <w:lang w:eastAsia="ru-RU" w:bidi="ar-SA"/>
    </w:rPr>
  </w:style>
  <w:style w:type="paragraph" w:styleId="aff5">
    <w:name w:val="Body Text First Indent"/>
    <w:basedOn w:val="afc"/>
    <w:link w:val="aff6"/>
    <w:uiPriority w:val="99"/>
    <w:unhideWhenUsed/>
    <w:rsid w:val="000513E0"/>
    <w:pPr>
      <w:spacing w:after="200" w:line="276" w:lineRule="auto"/>
      <w:ind w:firstLine="360"/>
    </w:pPr>
    <w:rPr>
      <w:rFonts w:eastAsia="Times New Roman" w:cs="Calibri"/>
      <w:szCs w:val="22"/>
      <w:lang w:eastAsia="ru-RU" w:bidi="ar-SA"/>
    </w:rPr>
  </w:style>
  <w:style w:type="character" w:customStyle="1" w:styleId="afd">
    <w:name w:val="Основной текст Знак"/>
    <w:basedOn w:val="a0"/>
    <w:link w:val="afc"/>
    <w:rsid w:val="000513E0"/>
    <w:rPr>
      <w:rFonts w:ascii="Calibri" w:eastAsia="Liberation Serif" w:hAnsi="Calibri" w:cs="Liberation Serif"/>
      <w:color w:val="000000"/>
      <w:sz w:val="22"/>
      <w:lang w:eastAsia="ar-SA"/>
    </w:rPr>
  </w:style>
  <w:style w:type="character" w:customStyle="1" w:styleId="aff6">
    <w:name w:val="Красная строка Знак"/>
    <w:basedOn w:val="afd"/>
    <w:link w:val="aff5"/>
    <w:uiPriority w:val="99"/>
    <w:rsid w:val="000513E0"/>
    <w:rPr>
      <w:rFonts w:ascii="Calibri" w:eastAsia="Times New Roman" w:hAnsi="Calibri" w:cs="Calibri"/>
      <w:color w:val="000000"/>
      <w:sz w:val="22"/>
      <w:szCs w:val="22"/>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AB2BB0-0AE0-464A-93A9-12EFE986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4209</Words>
  <Characters>23995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KlimenokSJu</dc:creator>
  <cp:lastModifiedBy>PalatkinaSF</cp:lastModifiedBy>
  <cp:revision>11</cp:revision>
  <cp:lastPrinted>2026-03-11T11:39:00Z</cp:lastPrinted>
  <dcterms:created xsi:type="dcterms:W3CDTF">2026-06-04T05:02:00Z</dcterms:created>
  <dcterms:modified xsi:type="dcterms:W3CDTF">2026-08-13T10:49:00Z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Operator">
    <vt:lpwstr>KlimenokSJu</vt:lpwstr>
  </property>
  <property fmtid="{D5CDD505-2E9C-101B-9397-08002B2CF9AE}" pid="7" name="ScaleCrop">
    <vt:bool>false</vt:bool>
  </property>
  <property fmtid="{D5CDD505-2E9C-101B-9397-08002B2CF9AE}" pid="8" name="ShareDoc">
    <vt:bool>false</vt:bool>
  </property>
</Properties>
</file>