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DB0" w:rsidRPr="00AA643B" w:rsidRDefault="00D93904">
      <w:pPr>
        <w:spacing w:after="0" w:line="240" w:lineRule="auto"/>
        <w:jc w:val="center"/>
        <w:rPr>
          <w:rFonts w:ascii="Times New Roman" w:hAnsi="Times New Roman" w:cs="Times New Roman"/>
          <w:sz w:val="24"/>
          <w:szCs w:val="24"/>
        </w:rPr>
      </w:pPr>
      <w:r w:rsidRPr="00AA643B">
        <w:rPr>
          <w:rFonts w:ascii="Times New Roman" w:hAnsi="Times New Roman" w:cs="Times New Roman"/>
          <w:sz w:val="24"/>
          <w:szCs w:val="24"/>
        </w:rPr>
        <w:t xml:space="preserve">Сводный отчет </w:t>
      </w:r>
    </w:p>
    <w:p w:rsidR="00AD6069" w:rsidRDefault="00D93904" w:rsidP="00AD6069">
      <w:pPr>
        <w:spacing w:after="0" w:line="240" w:lineRule="auto"/>
        <w:jc w:val="center"/>
        <w:rPr>
          <w:rFonts w:ascii="Times New Roman" w:hAnsi="Times New Roman" w:cs="Times New Roman"/>
          <w:sz w:val="24"/>
          <w:szCs w:val="24"/>
        </w:rPr>
      </w:pPr>
      <w:r w:rsidRPr="00AA643B">
        <w:rPr>
          <w:rFonts w:ascii="Times New Roman" w:hAnsi="Times New Roman" w:cs="Times New Roman"/>
          <w:sz w:val="24"/>
          <w:szCs w:val="24"/>
        </w:rPr>
        <w:t xml:space="preserve">о проведении оценки регулирующего воздействия </w:t>
      </w:r>
    </w:p>
    <w:p w:rsidR="008B5D54" w:rsidRPr="00AA643B" w:rsidRDefault="00D93904" w:rsidP="00AD6069">
      <w:pPr>
        <w:spacing w:after="0" w:line="240" w:lineRule="auto"/>
        <w:jc w:val="center"/>
        <w:rPr>
          <w:rFonts w:ascii="Times New Roman" w:hAnsi="Times New Roman" w:cs="PT Astra Serif"/>
          <w:color w:val="000000"/>
          <w:sz w:val="24"/>
          <w:szCs w:val="24"/>
          <w:lang w:eastAsia="ru-RU"/>
        </w:rPr>
      </w:pPr>
      <w:r w:rsidRPr="00AA643B">
        <w:rPr>
          <w:rFonts w:ascii="Times New Roman" w:hAnsi="Times New Roman" w:cs="Times New Roman"/>
          <w:sz w:val="24"/>
          <w:szCs w:val="24"/>
        </w:rPr>
        <w:t xml:space="preserve">проекта </w:t>
      </w:r>
      <w:r w:rsidR="00AD6069" w:rsidRPr="00AD6069">
        <w:rPr>
          <w:rFonts w:ascii="Times New Roman" w:hAnsi="Times New Roman" w:cs="PT Astra Serif"/>
          <w:color w:val="000000"/>
          <w:sz w:val="24"/>
          <w:szCs w:val="24"/>
          <w:lang w:eastAsia="ru-RU"/>
        </w:rPr>
        <w:t>Закона Челябинской области «О внесении изменений в Закон Челябинской области «Об административных правонарушениях в Челябинской области»</w:t>
      </w:r>
    </w:p>
    <w:p w:rsidR="00132DB0" w:rsidRPr="00AA643B" w:rsidRDefault="00132DB0">
      <w:pPr>
        <w:spacing w:after="0" w:line="240" w:lineRule="auto"/>
        <w:jc w:val="center"/>
        <w:rPr>
          <w:rFonts w:ascii="Times New Roman" w:hAnsi="Times New Roman" w:cs="PT Astra Serif"/>
          <w:color w:val="000000"/>
          <w:lang w:eastAsia="ru-RU"/>
        </w:rPr>
      </w:pPr>
    </w:p>
    <w:tbl>
      <w:tblPr>
        <w:tblW w:w="9630" w:type="dxa"/>
        <w:jc w:val="center"/>
        <w:tblLayout w:type="fixed"/>
        <w:tblLook w:val="00A0" w:firstRow="1" w:lastRow="0" w:firstColumn="1" w:lastColumn="0" w:noHBand="0" w:noVBand="0"/>
      </w:tblPr>
      <w:tblGrid>
        <w:gridCol w:w="847"/>
        <w:gridCol w:w="8354"/>
        <w:gridCol w:w="193"/>
        <w:gridCol w:w="236"/>
      </w:tblGrid>
      <w:tr w:rsidR="00132DB0" w:rsidRPr="00AA643B">
        <w:trPr>
          <w:trHeight w:val="621"/>
          <w:jc w:val="center"/>
        </w:trPr>
        <w:tc>
          <w:tcPr>
            <w:tcW w:w="9388" w:type="dxa"/>
            <w:gridSpan w:val="2"/>
          </w:tcPr>
          <w:p w:rsidR="00132DB0" w:rsidRPr="00AA643B" w:rsidRDefault="00D93904">
            <w:pPr>
              <w:pStyle w:val="af1"/>
              <w:widowControl w:val="0"/>
              <w:spacing w:after="0" w:line="240" w:lineRule="auto"/>
              <w:ind w:left="-142"/>
              <w:jc w:val="center"/>
              <w:rPr>
                <w:rFonts w:ascii="Times New Roman" w:hAnsi="Times New Roman" w:cs="Times New Roman"/>
                <w:sz w:val="24"/>
                <w:szCs w:val="24"/>
              </w:rPr>
            </w:pPr>
            <w:r w:rsidRPr="00AA643B">
              <w:rPr>
                <w:rFonts w:ascii="Times New Roman" w:hAnsi="Times New Roman" w:cs="Times New Roman"/>
                <w:sz w:val="24"/>
                <w:szCs w:val="24"/>
              </w:rPr>
              <w:t>1. Общая информация</w:t>
            </w:r>
          </w:p>
          <w:p w:rsidR="00132DB0" w:rsidRPr="00AA643B" w:rsidRDefault="00132DB0">
            <w:pPr>
              <w:pStyle w:val="af1"/>
              <w:widowControl w:val="0"/>
              <w:spacing w:after="0" w:line="240" w:lineRule="auto"/>
              <w:rPr>
                <w:rFonts w:ascii="Times New Roman" w:hAnsi="Times New Roman" w:cs="Times New Roman"/>
                <w:sz w:val="24"/>
                <w:szCs w:val="24"/>
              </w:rPr>
            </w:pPr>
          </w:p>
        </w:tc>
        <w:tc>
          <w:tcPr>
            <w:tcW w:w="242" w:type="dxa"/>
            <w:gridSpan w:val="2"/>
          </w:tcPr>
          <w:p w:rsidR="00132DB0" w:rsidRPr="00AA643B" w:rsidRDefault="00132DB0">
            <w:pPr>
              <w:widowControl w:val="0"/>
              <w:spacing w:after="0" w:line="240" w:lineRule="auto"/>
            </w:pPr>
          </w:p>
        </w:tc>
      </w:tr>
      <w:tr w:rsidR="00132DB0" w:rsidRPr="00AA643B">
        <w:trPr>
          <w:jc w:val="center"/>
        </w:trPr>
        <w:tc>
          <w:tcPr>
            <w:tcW w:w="860"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right="-143"/>
              <w:rPr>
                <w:rFonts w:ascii="Times New Roman" w:hAnsi="Times New Roman" w:cs="Times New Roman"/>
                <w:sz w:val="24"/>
                <w:szCs w:val="24"/>
              </w:rPr>
            </w:pPr>
            <w:r w:rsidRPr="00AA643B">
              <w:rPr>
                <w:rFonts w:ascii="Times New Roman" w:hAnsi="Times New Roman" w:cs="Times New Roman"/>
                <w:sz w:val="24"/>
                <w:szCs w:val="24"/>
              </w:rPr>
              <w:t>1.1.</w:t>
            </w:r>
          </w:p>
        </w:tc>
        <w:tc>
          <w:tcPr>
            <w:tcW w:w="8725" w:type="dxa"/>
            <w:gridSpan w:val="2"/>
            <w:tcBorders>
              <w:top w:val="single" w:sz="4" w:space="0" w:color="000000"/>
              <w:left w:val="single" w:sz="4" w:space="0" w:color="000000"/>
              <w:bottom w:val="single" w:sz="4" w:space="0" w:color="000000"/>
              <w:right w:val="single" w:sz="4" w:space="0" w:color="000000"/>
            </w:tcBorders>
          </w:tcPr>
          <w:p w:rsidR="00132DB0" w:rsidRPr="00AA643B" w:rsidRDefault="00B635B2">
            <w:pPr>
              <w:widowControl w:val="0"/>
              <w:spacing w:after="0" w:line="240" w:lineRule="auto"/>
              <w:jc w:val="both"/>
              <w:rPr>
                <w:rFonts w:ascii="Times New Roman" w:hAnsi="Times New Roman" w:cs="Times New Roman"/>
                <w:sz w:val="24"/>
                <w:szCs w:val="24"/>
              </w:rPr>
            </w:pPr>
            <w:r w:rsidRPr="00AA643B">
              <w:rPr>
                <w:rFonts w:ascii="Times New Roman" w:hAnsi="Times New Roman" w:cs="Times New Roman"/>
                <w:sz w:val="24"/>
                <w:szCs w:val="24"/>
              </w:rPr>
              <w:t>Орган исполнительной власти -</w:t>
            </w:r>
            <w:r w:rsidR="00D93904" w:rsidRPr="00AA643B">
              <w:rPr>
                <w:rFonts w:ascii="Times New Roman" w:hAnsi="Times New Roman" w:cs="Times New Roman"/>
                <w:sz w:val="24"/>
                <w:szCs w:val="24"/>
              </w:rPr>
              <w:t xml:space="preserve"> разработчик проекта нормативного правового акта (далее - разработчик): </w:t>
            </w:r>
          </w:p>
          <w:p w:rsidR="00132DB0" w:rsidRPr="001B724F" w:rsidRDefault="00D93904">
            <w:pPr>
              <w:widowControl w:val="0"/>
              <w:spacing w:after="0" w:line="240" w:lineRule="auto"/>
              <w:jc w:val="both"/>
              <w:rPr>
                <w:rFonts w:ascii="Times New Roman" w:hAnsi="Times New Roman" w:cs="Times New Roman"/>
                <w:i/>
                <w:sz w:val="24"/>
                <w:szCs w:val="24"/>
              </w:rPr>
            </w:pPr>
            <w:r w:rsidRPr="001B724F">
              <w:rPr>
                <w:rFonts w:ascii="Times New Roman" w:hAnsi="Times New Roman" w:cs="Times New Roman"/>
                <w:i/>
                <w:sz w:val="24"/>
                <w:szCs w:val="24"/>
                <w:lang w:eastAsia="ru-RU"/>
              </w:rPr>
              <w:t xml:space="preserve">Министерство </w:t>
            </w:r>
            <w:r w:rsidR="00B635B2" w:rsidRPr="001B724F">
              <w:rPr>
                <w:rFonts w:ascii="Times New Roman" w:hAnsi="Times New Roman" w:cs="PT Astra Serif"/>
                <w:i/>
                <w:color w:val="000000"/>
                <w:sz w:val="24"/>
                <w:szCs w:val="24"/>
                <w:lang w:eastAsia="ru-RU"/>
              </w:rPr>
              <w:t xml:space="preserve">общественной безопасности Челябинской области </w:t>
            </w:r>
            <w:r w:rsidRPr="001B724F">
              <w:rPr>
                <w:rFonts w:ascii="Times New Roman" w:hAnsi="Times New Roman" w:cs="Times New Roman"/>
                <w:i/>
                <w:sz w:val="24"/>
                <w:szCs w:val="24"/>
                <w:lang w:eastAsia="ru-RU"/>
              </w:rPr>
              <w:t xml:space="preserve">(далее </w:t>
            </w:r>
            <w:r w:rsidR="00B635B2" w:rsidRPr="001B724F">
              <w:rPr>
                <w:rFonts w:ascii="Times New Roman" w:hAnsi="Times New Roman" w:cs="Times New Roman"/>
                <w:i/>
                <w:sz w:val="24"/>
                <w:szCs w:val="24"/>
                <w:lang w:eastAsia="ru-RU"/>
              </w:rPr>
              <w:t xml:space="preserve"> именуется -</w:t>
            </w:r>
            <w:r w:rsidRPr="001B724F">
              <w:rPr>
                <w:rFonts w:ascii="Times New Roman" w:hAnsi="Times New Roman" w:cs="Times New Roman"/>
                <w:i/>
                <w:sz w:val="24"/>
                <w:szCs w:val="24"/>
                <w:lang w:eastAsia="ru-RU"/>
              </w:rPr>
              <w:t xml:space="preserve"> Министерство)</w:t>
            </w:r>
          </w:p>
        </w:tc>
        <w:tc>
          <w:tcPr>
            <w:tcW w:w="45" w:type="dxa"/>
          </w:tcPr>
          <w:p w:rsidR="00132DB0" w:rsidRPr="00AA643B" w:rsidRDefault="00132DB0">
            <w:pPr>
              <w:widowControl w:val="0"/>
            </w:pPr>
          </w:p>
        </w:tc>
      </w:tr>
      <w:tr w:rsidR="00132DB0" w:rsidRPr="00AA643B">
        <w:trPr>
          <w:jc w:val="center"/>
        </w:trPr>
        <w:tc>
          <w:tcPr>
            <w:tcW w:w="860"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t>1.2.</w:t>
            </w:r>
          </w:p>
        </w:tc>
        <w:tc>
          <w:tcPr>
            <w:tcW w:w="8725" w:type="dxa"/>
            <w:gridSpan w:val="2"/>
            <w:tcBorders>
              <w:top w:val="single" w:sz="4" w:space="0" w:color="000000"/>
              <w:left w:val="single" w:sz="4" w:space="0" w:color="000000"/>
              <w:bottom w:val="single" w:sz="4" w:space="0" w:color="000000"/>
              <w:right w:val="single" w:sz="4" w:space="0" w:color="000000"/>
            </w:tcBorders>
          </w:tcPr>
          <w:p w:rsidR="00132DB0" w:rsidRPr="00AA643B" w:rsidRDefault="00D93904" w:rsidP="00AD6069">
            <w:pPr>
              <w:widowControl w:val="0"/>
              <w:spacing w:after="0" w:line="240" w:lineRule="auto"/>
              <w:jc w:val="both"/>
              <w:rPr>
                <w:rFonts w:ascii="Times New Roman" w:hAnsi="Times New Roman" w:cs="Times New Roman"/>
                <w:sz w:val="24"/>
                <w:szCs w:val="24"/>
              </w:rPr>
            </w:pPr>
            <w:r w:rsidRPr="00AA643B">
              <w:rPr>
                <w:rFonts w:ascii="Times New Roman" w:hAnsi="Times New Roman" w:cs="Times New Roman"/>
                <w:sz w:val="24"/>
                <w:szCs w:val="24"/>
              </w:rPr>
              <w:t>Вид и наименование проек</w:t>
            </w:r>
            <w:r w:rsidR="00B635B2" w:rsidRPr="00AA643B">
              <w:rPr>
                <w:rFonts w:ascii="Times New Roman" w:hAnsi="Times New Roman" w:cs="Times New Roman"/>
                <w:sz w:val="24"/>
                <w:szCs w:val="24"/>
              </w:rPr>
              <w:t xml:space="preserve">та нормативного правового акта: </w:t>
            </w:r>
            <w:r w:rsidR="00AD6069" w:rsidRPr="001B724F">
              <w:rPr>
                <w:rFonts w:ascii="Times New Roman" w:hAnsi="Times New Roman" w:cs="PT Astra Serif"/>
                <w:i/>
                <w:color w:val="000000"/>
                <w:sz w:val="24"/>
                <w:szCs w:val="24"/>
                <w:lang w:eastAsia="ru-RU"/>
              </w:rPr>
              <w:t xml:space="preserve">проект Закона Челябинской области «О внесении изменений в Закон Челябинской области «Об административных правонарушениях в Челябинской области» (далее </w:t>
            </w:r>
            <w:r w:rsidR="00745D44">
              <w:rPr>
                <w:rFonts w:ascii="Times New Roman" w:hAnsi="Times New Roman" w:cs="PT Astra Serif"/>
                <w:i/>
                <w:color w:val="000000"/>
                <w:sz w:val="24"/>
                <w:szCs w:val="24"/>
                <w:lang w:eastAsia="ru-RU"/>
              </w:rPr>
              <w:t xml:space="preserve">именуется </w:t>
            </w:r>
            <w:r w:rsidR="00AD6069" w:rsidRPr="001B724F">
              <w:rPr>
                <w:rFonts w:ascii="Times New Roman" w:hAnsi="Times New Roman" w:cs="PT Astra Serif"/>
                <w:i/>
                <w:color w:val="000000"/>
                <w:sz w:val="24"/>
                <w:szCs w:val="24"/>
                <w:lang w:eastAsia="ru-RU"/>
              </w:rPr>
              <w:t>–</w:t>
            </w:r>
            <w:r w:rsidR="00AF037A" w:rsidRPr="001B724F">
              <w:rPr>
                <w:rFonts w:ascii="Times New Roman" w:hAnsi="Times New Roman" w:cs="PT Astra Serif"/>
                <w:i/>
                <w:color w:val="000000"/>
                <w:sz w:val="24"/>
                <w:szCs w:val="24"/>
                <w:lang w:eastAsia="ru-RU"/>
              </w:rPr>
              <w:t xml:space="preserve"> </w:t>
            </w:r>
            <w:r w:rsidR="00AD6069" w:rsidRPr="001B724F">
              <w:rPr>
                <w:rFonts w:ascii="Times New Roman" w:hAnsi="Times New Roman" w:cs="PT Astra Serif"/>
                <w:i/>
                <w:color w:val="000000"/>
                <w:sz w:val="24"/>
                <w:szCs w:val="24"/>
                <w:lang w:eastAsia="ru-RU"/>
              </w:rPr>
              <w:t>проект Закона)</w:t>
            </w:r>
          </w:p>
        </w:tc>
        <w:tc>
          <w:tcPr>
            <w:tcW w:w="45" w:type="dxa"/>
          </w:tcPr>
          <w:p w:rsidR="00132DB0" w:rsidRPr="00AA643B" w:rsidRDefault="00132DB0">
            <w:pPr>
              <w:widowControl w:val="0"/>
            </w:pPr>
          </w:p>
        </w:tc>
      </w:tr>
      <w:tr w:rsidR="00132DB0" w:rsidRPr="00AA643B">
        <w:trPr>
          <w:jc w:val="center"/>
        </w:trPr>
        <w:tc>
          <w:tcPr>
            <w:tcW w:w="860"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t>1.3.</w:t>
            </w:r>
          </w:p>
        </w:tc>
        <w:tc>
          <w:tcPr>
            <w:tcW w:w="8725" w:type="dxa"/>
            <w:gridSpan w:val="2"/>
            <w:tcBorders>
              <w:top w:val="single" w:sz="4" w:space="0" w:color="000000"/>
              <w:left w:val="single" w:sz="4" w:space="0" w:color="000000"/>
              <w:bottom w:val="single" w:sz="4" w:space="0" w:color="000000"/>
              <w:right w:val="single" w:sz="4" w:space="0" w:color="000000"/>
            </w:tcBorders>
          </w:tcPr>
          <w:p w:rsidR="00132DB0" w:rsidRPr="00AA643B" w:rsidRDefault="00D93904" w:rsidP="00AD6069">
            <w:pPr>
              <w:widowControl w:val="0"/>
              <w:spacing w:after="0" w:line="240" w:lineRule="auto"/>
              <w:jc w:val="both"/>
              <w:rPr>
                <w:rFonts w:ascii="Times New Roman" w:hAnsi="Times New Roman" w:cs="Times New Roman"/>
                <w:sz w:val="24"/>
                <w:szCs w:val="24"/>
              </w:rPr>
            </w:pPr>
            <w:r w:rsidRPr="00AA643B">
              <w:rPr>
                <w:rFonts w:ascii="Times New Roman" w:hAnsi="Times New Roman" w:cs="Times New Roman"/>
                <w:sz w:val="24"/>
                <w:szCs w:val="24"/>
              </w:rPr>
              <w:t>Основание для разработки проекта нормативного правового акта:</w:t>
            </w:r>
            <w:bookmarkStart w:id="0" w:name="ext-gen1557"/>
            <w:bookmarkEnd w:id="0"/>
            <w:r w:rsidR="00FD0649">
              <w:rPr>
                <w:rFonts w:ascii="Times New Roman" w:hAnsi="Times New Roman" w:cs="Times New Roman"/>
                <w:sz w:val="24"/>
                <w:szCs w:val="24"/>
              </w:rPr>
              <w:t xml:space="preserve"> </w:t>
            </w:r>
            <w:r w:rsidR="00AD6069" w:rsidRPr="001B724F">
              <w:rPr>
                <w:rFonts w:ascii="Times New Roman" w:hAnsi="Times New Roman" w:cs="Times New Roman"/>
                <w:i/>
                <w:sz w:val="24"/>
                <w:szCs w:val="24"/>
              </w:rPr>
              <w:t>Указ Президента Российской Федерации от 19.10.2022 г. № 757</w:t>
            </w:r>
            <w:r w:rsidR="00AF037A" w:rsidRPr="001B724F">
              <w:rPr>
                <w:rFonts w:ascii="Times New Roman" w:hAnsi="Times New Roman" w:cs="Times New Roman"/>
                <w:i/>
                <w:sz w:val="24"/>
                <w:szCs w:val="24"/>
              </w:rPr>
              <w:t xml:space="preserve">«О мерах, осуществляемых в субъектах Российской Федерации в связи с Указом Президента Российской Федерации от 19 октября 2022 г. № 756» (далее </w:t>
            </w:r>
            <w:r w:rsidR="00745D44">
              <w:rPr>
                <w:rFonts w:ascii="Times New Roman" w:hAnsi="Times New Roman" w:cs="Times New Roman"/>
                <w:i/>
                <w:sz w:val="24"/>
                <w:szCs w:val="24"/>
              </w:rPr>
              <w:t xml:space="preserve">именуется </w:t>
            </w:r>
            <w:r w:rsidR="00AF037A" w:rsidRPr="001B724F">
              <w:rPr>
                <w:rFonts w:ascii="Times New Roman" w:hAnsi="Times New Roman" w:cs="Times New Roman"/>
                <w:i/>
                <w:sz w:val="24"/>
                <w:szCs w:val="24"/>
              </w:rPr>
              <w:t>– Указ Президента РФ № 757)</w:t>
            </w:r>
          </w:p>
        </w:tc>
        <w:tc>
          <w:tcPr>
            <w:tcW w:w="45" w:type="dxa"/>
          </w:tcPr>
          <w:p w:rsidR="00132DB0" w:rsidRPr="00AA643B" w:rsidRDefault="00132DB0">
            <w:pPr>
              <w:widowControl w:val="0"/>
            </w:pPr>
          </w:p>
        </w:tc>
      </w:tr>
      <w:tr w:rsidR="00132DB0" w:rsidRPr="00AA643B">
        <w:trPr>
          <w:jc w:val="center"/>
        </w:trPr>
        <w:tc>
          <w:tcPr>
            <w:tcW w:w="860"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t>1.4.</w:t>
            </w:r>
          </w:p>
        </w:tc>
        <w:tc>
          <w:tcPr>
            <w:tcW w:w="8725" w:type="dxa"/>
            <w:gridSpan w:val="2"/>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jc w:val="both"/>
              <w:rPr>
                <w:rFonts w:ascii="Times New Roman" w:hAnsi="Times New Roman" w:cs="Times New Roman"/>
                <w:sz w:val="24"/>
                <w:szCs w:val="24"/>
              </w:rPr>
            </w:pPr>
            <w:r w:rsidRPr="00AA643B">
              <w:rPr>
                <w:rFonts w:ascii="Times New Roman" w:hAnsi="Times New Roman" w:cs="Times New Roman"/>
                <w:sz w:val="24"/>
                <w:szCs w:val="24"/>
              </w:rPr>
              <w:t xml:space="preserve">Предполагаемая дата вступления в силу проекта акта: </w:t>
            </w:r>
          </w:p>
          <w:p w:rsidR="00132DB0" w:rsidRPr="001B724F" w:rsidRDefault="001B724F">
            <w:pPr>
              <w:widowControl w:val="0"/>
              <w:spacing w:after="0" w:line="240" w:lineRule="auto"/>
              <w:jc w:val="both"/>
              <w:rPr>
                <w:rFonts w:ascii="Times New Roman" w:hAnsi="Times New Roman" w:cs="Times New Roman"/>
                <w:i/>
                <w:sz w:val="24"/>
                <w:szCs w:val="24"/>
              </w:rPr>
            </w:pPr>
            <w:r w:rsidRPr="001B724F">
              <w:rPr>
                <w:rFonts w:ascii="Times New Roman" w:hAnsi="Times New Roman" w:cs="Times New Roman"/>
                <w:i/>
                <w:sz w:val="24"/>
                <w:szCs w:val="24"/>
              </w:rPr>
              <w:t>через десять дней после официального опубликования</w:t>
            </w:r>
          </w:p>
        </w:tc>
        <w:tc>
          <w:tcPr>
            <w:tcW w:w="45" w:type="dxa"/>
          </w:tcPr>
          <w:p w:rsidR="00132DB0" w:rsidRPr="00AA643B" w:rsidRDefault="00132DB0">
            <w:pPr>
              <w:widowControl w:val="0"/>
            </w:pPr>
          </w:p>
        </w:tc>
      </w:tr>
      <w:tr w:rsidR="00132DB0" w:rsidRPr="00AA643B">
        <w:trPr>
          <w:jc w:val="center"/>
        </w:trPr>
        <w:tc>
          <w:tcPr>
            <w:tcW w:w="860"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t>1.5.</w:t>
            </w:r>
          </w:p>
        </w:tc>
        <w:tc>
          <w:tcPr>
            <w:tcW w:w="8725" w:type="dxa"/>
            <w:gridSpan w:val="2"/>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t>Контактная информация исполнителя разработчика:</w:t>
            </w:r>
          </w:p>
        </w:tc>
        <w:tc>
          <w:tcPr>
            <w:tcW w:w="45" w:type="dxa"/>
          </w:tcPr>
          <w:p w:rsidR="00132DB0" w:rsidRPr="00AA643B" w:rsidRDefault="00132DB0">
            <w:pPr>
              <w:widowControl w:val="0"/>
            </w:pPr>
          </w:p>
        </w:tc>
      </w:tr>
      <w:tr w:rsidR="00132DB0" w:rsidRPr="00AA643B">
        <w:trPr>
          <w:jc w:val="center"/>
        </w:trPr>
        <w:tc>
          <w:tcPr>
            <w:tcW w:w="860"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t>1.5.1.</w:t>
            </w:r>
          </w:p>
        </w:tc>
        <w:tc>
          <w:tcPr>
            <w:tcW w:w="8725" w:type="dxa"/>
            <w:gridSpan w:val="2"/>
            <w:tcBorders>
              <w:top w:val="single" w:sz="4" w:space="0" w:color="000000"/>
              <w:left w:val="single" w:sz="4" w:space="0" w:color="000000"/>
              <w:bottom w:val="single" w:sz="4" w:space="0" w:color="000000"/>
              <w:right w:val="single" w:sz="4" w:space="0" w:color="000000"/>
            </w:tcBorders>
          </w:tcPr>
          <w:p w:rsidR="00132DB0" w:rsidRPr="00AA643B" w:rsidRDefault="00D93904" w:rsidP="00AD6069">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t xml:space="preserve">Ф.И.О.: </w:t>
            </w:r>
            <w:r w:rsidR="00AD6069" w:rsidRPr="001B724F">
              <w:rPr>
                <w:rFonts w:ascii="Times New Roman" w:hAnsi="Times New Roman" w:cs="Times New Roman"/>
                <w:i/>
                <w:sz w:val="24"/>
                <w:szCs w:val="24"/>
              </w:rPr>
              <w:t>Ковалев Вячеслав Геннадьевич</w:t>
            </w:r>
          </w:p>
        </w:tc>
        <w:tc>
          <w:tcPr>
            <w:tcW w:w="45" w:type="dxa"/>
          </w:tcPr>
          <w:p w:rsidR="00132DB0" w:rsidRPr="00AA643B" w:rsidRDefault="00132DB0">
            <w:pPr>
              <w:widowControl w:val="0"/>
            </w:pPr>
          </w:p>
        </w:tc>
      </w:tr>
      <w:tr w:rsidR="00132DB0" w:rsidRPr="00AA643B">
        <w:trPr>
          <w:jc w:val="center"/>
        </w:trPr>
        <w:tc>
          <w:tcPr>
            <w:tcW w:w="860"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t>1.5.2.</w:t>
            </w:r>
          </w:p>
        </w:tc>
        <w:tc>
          <w:tcPr>
            <w:tcW w:w="8725" w:type="dxa"/>
            <w:gridSpan w:val="2"/>
            <w:tcBorders>
              <w:top w:val="single" w:sz="4" w:space="0" w:color="000000"/>
              <w:left w:val="single" w:sz="4" w:space="0" w:color="000000"/>
              <w:bottom w:val="single" w:sz="4" w:space="0" w:color="000000"/>
              <w:right w:val="single" w:sz="4" w:space="0" w:color="000000"/>
            </w:tcBorders>
          </w:tcPr>
          <w:p w:rsidR="00132DB0" w:rsidRPr="00AA643B" w:rsidRDefault="00D93904" w:rsidP="00AD6069">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t xml:space="preserve">Должность: </w:t>
            </w:r>
            <w:r w:rsidR="00F1648F" w:rsidRPr="001B724F">
              <w:rPr>
                <w:rFonts w:ascii="Times New Roman" w:hAnsi="Times New Roman" w:cs="Times New Roman"/>
                <w:i/>
                <w:sz w:val="24"/>
                <w:szCs w:val="24"/>
              </w:rPr>
              <w:t xml:space="preserve">начальник отдела </w:t>
            </w:r>
            <w:r w:rsidR="00AD6069" w:rsidRPr="001B724F">
              <w:rPr>
                <w:rFonts w:ascii="Times New Roman" w:hAnsi="Times New Roman" w:cs="Times New Roman"/>
                <w:i/>
                <w:sz w:val="24"/>
                <w:szCs w:val="24"/>
              </w:rPr>
              <w:t>обеспечения деятельности отдельных коллегиальных органов</w:t>
            </w:r>
          </w:p>
        </w:tc>
        <w:tc>
          <w:tcPr>
            <w:tcW w:w="45" w:type="dxa"/>
          </w:tcPr>
          <w:p w:rsidR="00132DB0" w:rsidRPr="00AA643B" w:rsidRDefault="00132DB0">
            <w:pPr>
              <w:widowControl w:val="0"/>
            </w:pPr>
          </w:p>
        </w:tc>
      </w:tr>
      <w:tr w:rsidR="00132DB0" w:rsidRPr="00AA643B">
        <w:trPr>
          <w:jc w:val="center"/>
        </w:trPr>
        <w:tc>
          <w:tcPr>
            <w:tcW w:w="860"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t>1.5.3.</w:t>
            </w:r>
          </w:p>
        </w:tc>
        <w:tc>
          <w:tcPr>
            <w:tcW w:w="8725" w:type="dxa"/>
            <w:gridSpan w:val="2"/>
            <w:tcBorders>
              <w:top w:val="single" w:sz="4" w:space="0" w:color="000000"/>
              <w:left w:val="single" w:sz="4" w:space="0" w:color="000000"/>
              <w:bottom w:val="single" w:sz="4" w:space="0" w:color="000000"/>
              <w:right w:val="single" w:sz="4" w:space="0" w:color="000000"/>
            </w:tcBorders>
          </w:tcPr>
          <w:p w:rsidR="00132DB0" w:rsidRPr="00AA643B" w:rsidRDefault="00F1648F" w:rsidP="00AD6069">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t xml:space="preserve">Тел:  </w:t>
            </w:r>
            <w:r w:rsidRPr="001B724F">
              <w:rPr>
                <w:rFonts w:ascii="Times New Roman" w:hAnsi="Times New Roman" w:cs="Times New Roman"/>
                <w:i/>
                <w:sz w:val="24"/>
                <w:szCs w:val="24"/>
              </w:rPr>
              <w:t>8 (351) 26</w:t>
            </w:r>
            <w:r w:rsidR="00AD6069" w:rsidRPr="001B724F">
              <w:rPr>
                <w:rFonts w:ascii="Times New Roman" w:hAnsi="Times New Roman" w:cs="Times New Roman"/>
                <w:i/>
                <w:sz w:val="24"/>
                <w:szCs w:val="24"/>
              </w:rPr>
              <w:t>3-82-10</w:t>
            </w:r>
          </w:p>
        </w:tc>
        <w:tc>
          <w:tcPr>
            <w:tcW w:w="45" w:type="dxa"/>
          </w:tcPr>
          <w:p w:rsidR="00132DB0" w:rsidRPr="00AA643B" w:rsidRDefault="00132DB0">
            <w:pPr>
              <w:widowControl w:val="0"/>
            </w:pPr>
          </w:p>
        </w:tc>
      </w:tr>
      <w:tr w:rsidR="00132DB0" w:rsidRPr="00AA643B">
        <w:trPr>
          <w:jc w:val="center"/>
        </w:trPr>
        <w:tc>
          <w:tcPr>
            <w:tcW w:w="860"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t>1.5.4.</w:t>
            </w:r>
          </w:p>
        </w:tc>
        <w:tc>
          <w:tcPr>
            <w:tcW w:w="8725" w:type="dxa"/>
            <w:gridSpan w:val="2"/>
            <w:tcBorders>
              <w:top w:val="single" w:sz="4" w:space="0" w:color="000000"/>
              <w:left w:val="single" w:sz="4" w:space="0" w:color="000000"/>
              <w:bottom w:val="single" w:sz="4" w:space="0" w:color="000000"/>
              <w:right w:val="single" w:sz="4" w:space="0" w:color="000000"/>
            </w:tcBorders>
          </w:tcPr>
          <w:p w:rsidR="00132DB0" w:rsidRPr="00AA643B" w:rsidRDefault="00D93904" w:rsidP="00AD6069">
            <w:pPr>
              <w:widowControl w:val="0"/>
              <w:spacing w:after="0" w:line="240" w:lineRule="auto"/>
            </w:pPr>
            <w:r w:rsidRPr="00AA643B">
              <w:rPr>
                <w:rFonts w:ascii="Times New Roman" w:hAnsi="Times New Roman" w:cs="Times New Roman"/>
                <w:sz w:val="24"/>
                <w:szCs w:val="24"/>
              </w:rPr>
              <w:t>Адрес электронной почты:</w:t>
            </w:r>
            <w:r w:rsidRPr="001B724F">
              <w:rPr>
                <w:rFonts w:ascii="Times New Roman" w:hAnsi="Times New Roman" w:cs="Times New Roman"/>
                <w:i/>
                <w:sz w:val="24"/>
                <w:szCs w:val="24"/>
              </w:rPr>
              <w:t xml:space="preserve"> </w:t>
            </w:r>
            <w:hyperlink r:id="rId4" w:history="1">
              <w:r w:rsidR="00863212" w:rsidRPr="001B724F">
                <w:rPr>
                  <w:rStyle w:val="af5"/>
                  <w:rFonts w:ascii="Times New Roman" w:hAnsi="Times New Roman" w:cs="Times New Roman"/>
                  <w:i/>
                  <w:color w:val="auto"/>
                  <w:sz w:val="24"/>
                  <w:szCs w:val="24"/>
                  <w:u w:val="none"/>
                  <w:lang w:val="en-US"/>
                </w:rPr>
                <w:t>kovalev</w:t>
              </w:r>
              <w:r w:rsidR="00863212" w:rsidRPr="001B724F">
                <w:rPr>
                  <w:rStyle w:val="af5"/>
                  <w:rFonts w:ascii="Times New Roman" w:hAnsi="Times New Roman" w:cs="Times New Roman"/>
                  <w:i/>
                  <w:color w:val="auto"/>
                  <w:sz w:val="24"/>
                  <w:szCs w:val="24"/>
                  <w:u w:val="none"/>
                </w:rPr>
                <w:t>@mob.gov74.ru</w:t>
              </w:r>
            </w:hyperlink>
          </w:p>
        </w:tc>
        <w:tc>
          <w:tcPr>
            <w:tcW w:w="45" w:type="dxa"/>
          </w:tcPr>
          <w:p w:rsidR="00132DB0" w:rsidRPr="00AA643B" w:rsidRDefault="00132DB0">
            <w:pPr>
              <w:widowControl w:val="0"/>
            </w:pPr>
          </w:p>
        </w:tc>
      </w:tr>
    </w:tbl>
    <w:p w:rsidR="00132DB0" w:rsidRPr="00AA643B" w:rsidRDefault="00132DB0">
      <w:pPr>
        <w:pStyle w:val="af1"/>
        <w:ind w:left="-142"/>
        <w:jc w:val="center"/>
        <w:rPr>
          <w:rFonts w:ascii="Times New Roman" w:hAnsi="Times New Roman" w:cs="Times New Roman"/>
          <w:sz w:val="24"/>
          <w:szCs w:val="24"/>
        </w:rPr>
      </w:pPr>
    </w:p>
    <w:p w:rsidR="00132DB0" w:rsidRPr="00AA643B" w:rsidRDefault="00D93904">
      <w:pPr>
        <w:pStyle w:val="af1"/>
        <w:ind w:left="-142"/>
        <w:jc w:val="center"/>
        <w:rPr>
          <w:rFonts w:ascii="Times New Roman" w:hAnsi="Times New Roman" w:cs="Times New Roman"/>
          <w:sz w:val="24"/>
          <w:szCs w:val="24"/>
        </w:rPr>
      </w:pPr>
      <w:r w:rsidRPr="00AA643B">
        <w:rPr>
          <w:rFonts w:ascii="Times New Roman" w:hAnsi="Times New Roman" w:cs="Times New Roman"/>
          <w:sz w:val="24"/>
          <w:szCs w:val="24"/>
        </w:rPr>
        <w:t>2. Степень регулирующего воздействия положений проекта акта</w:t>
      </w:r>
    </w:p>
    <w:tbl>
      <w:tblPr>
        <w:tblW w:w="9605" w:type="dxa"/>
        <w:jc w:val="center"/>
        <w:tblLayout w:type="fixed"/>
        <w:tblLook w:val="00A0" w:firstRow="1" w:lastRow="0" w:firstColumn="1" w:lastColumn="0" w:noHBand="0" w:noVBand="0"/>
      </w:tblPr>
      <w:tblGrid>
        <w:gridCol w:w="899"/>
        <w:gridCol w:w="7177"/>
        <w:gridCol w:w="1529"/>
      </w:tblGrid>
      <w:tr w:rsidR="00132DB0" w:rsidRPr="00AA643B">
        <w:trPr>
          <w:jc w:val="center"/>
        </w:trPr>
        <w:tc>
          <w:tcPr>
            <w:tcW w:w="899"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t>2.1.</w:t>
            </w:r>
          </w:p>
        </w:tc>
        <w:tc>
          <w:tcPr>
            <w:tcW w:w="7177"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rPr>
                <w:rFonts w:ascii="Times New Roman" w:hAnsi="Times New Roman" w:cs="Times New Roman"/>
                <w:sz w:val="24"/>
                <w:szCs w:val="24"/>
              </w:rPr>
            </w:pPr>
            <w:r w:rsidRPr="00AA643B">
              <w:rPr>
                <w:rFonts w:ascii="Times New Roman" w:hAnsi="Times New Roman" w:cs="Times New Roman"/>
                <w:sz w:val="24"/>
                <w:szCs w:val="24"/>
              </w:rPr>
              <w:t>Степень регулирующего воздействия положений проекта акта:</w:t>
            </w:r>
          </w:p>
        </w:tc>
        <w:tc>
          <w:tcPr>
            <w:tcW w:w="1529" w:type="dxa"/>
            <w:tcBorders>
              <w:top w:val="single" w:sz="4" w:space="0" w:color="000000"/>
              <w:left w:val="single" w:sz="4" w:space="0" w:color="000000"/>
              <w:bottom w:val="single" w:sz="4" w:space="0" w:color="000000"/>
              <w:right w:val="single" w:sz="4" w:space="0" w:color="000000"/>
            </w:tcBorders>
          </w:tcPr>
          <w:p w:rsidR="00132DB0" w:rsidRPr="00BE5A16" w:rsidRDefault="00AD6069">
            <w:pPr>
              <w:pStyle w:val="af1"/>
              <w:widowControl w:val="0"/>
              <w:spacing w:after="0" w:line="240" w:lineRule="auto"/>
              <w:ind w:left="0"/>
              <w:jc w:val="center"/>
              <w:rPr>
                <w:rFonts w:ascii="Times New Roman" w:hAnsi="Times New Roman" w:cs="Times New Roman"/>
                <w:i/>
                <w:sz w:val="24"/>
                <w:szCs w:val="24"/>
              </w:rPr>
            </w:pPr>
            <w:r w:rsidRPr="00BE5A16">
              <w:rPr>
                <w:rFonts w:ascii="Times New Roman" w:hAnsi="Times New Roman" w:cs="Times New Roman"/>
                <w:i/>
                <w:sz w:val="24"/>
                <w:szCs w:val="24"/>
              </w:rPr>
              <w:t>высокая</w:t>
            </w:r>
          </w:p>
        </w:tc>
      </w:tr>
      <w:tr w:rsidR="00132DB0" w:rsidRPr="00AA643B">
        <w:trPr>
          <w:jc w:val="center"/>
        </w:trPr>
        <w:tc>
          <w:tcPr>
            <w:tcW w:w="899"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t>2.2.</w:t>
            </w:r>
          </w:p>
        </w:tc>
        <w:tc>
          <w:tcPr>
            <w:tcW w:w="8706" w:type="dxa"/>
            <w:gridSpan w:val="2"/>
            <w:tcBorders>
              <w:top w:val="single" w:sz="4" w:space="0" w:color="000000"/>
              <w:left w:val="single" w:sz="4" w:space="0" w:color="000000"/>
              <w:bottom w:val="single" w:sz="4" w:space="0" w:color="000000"/>
              <w:right w:val="single" w:sz="4" w:space="0" w:color="000000"/>
            </w:tcBorders>
          </w:tcPr>
          <w:p w:rsidR="003720C6" w:rsidRPr="00AA643B" w:rsidRDefault="00D93904" w:rsidP="0034250C">
            <w:pPr>
              <w:widowControl w:val="0"/>
              <w:spacing w:after="0" w:line="240" w:lineRule="auto"/>
              <w:jc w:val="both"/>
              <w:rPr>
                <w:rFonts w:ascii="Times New Roman" w:hAnsi="Times New Roman" w:cs="Times New Roman"/>
                <w:sz w:val="24"/>
                <w:szCs w:val="24"/>
              </w:rPr>
            </w:pPr>
            <w:r w:rsidRPr="00AA643B">
              <w:rPr>
                <w:rFonts w:ascii="Times New Roman" w:hAnsi="Times New Roman" w:cs="Times New Roman"/>
                <w:sz w:val="24"/>
                <w:szCs w:val="24"/>
              </w:rPr>
              <w:t>Обоснование отнесения к определенной степени регулирующего воздействия:</w:t>
            </w:r>
            <w:r w:rsidR="00744415" w:rsidRPr="00AA643B">
              <w:rPr>
                <w:rFonts w:ascii="Times New Roman" w:hAnsi="Times New Roman" w:cs="Times New Roman"/>
                <w:sz w:val="24"/>
                <w:szCs w:val="24"/>
              </w:rPr>
              <w:t xml:space="preserve"> </w:t>
            </w:r>
          </w:p>
          <w:p w:rsidR="00132DB0" w:rsidRPr="001B724F" w:rsidRDefault="00AD6069" w:rsidP="00863212">
            <w:pPr>
              <w:widowControl w:val="0"/>
              <w:spacing w:after="0" w:line="240" w:lineRule="auto"/>
              <w:jc w:val="both"/>
              <w:rPr>
                <w:rFonts w:ascii="Times New Roman" w:hAnsi="Times New Roman" w:cs="Times New Roman"/>
                <w:i/>
                <w:sz w:val="24"/>
                <w:szCs w:val="24"/>
              </w:rPr>
            </w:pPr>
            <w:r w:rsidRPr="001B724F">
              <w:rPr>
                <w:rFonts w:ascii="Times New Roman" w:hAnsi="Times New Roman" w:cs="Times New Roman"/>
                <w:i/>
                <w:sz w:val="24"/>
                <w:szCs w:val="24"/>
              </w:rPr>
              <w:t xml:space="preserve">Проект Закона содержит положения, устанавливающие новые обязанности для субъектов предпринимательской и инвестиционной деятельности, а также устанавливающие ответственность </w:t>
            </w:r>
            <w:r w:rsidR="00745D44">
              <w:rPr>
                <w:rFonts w:ascii="Times New Roman" w:hAnsi="Times New Roman" w:cs="Times New Roman"/>
                <w:i/>
                <w:sz w:val="24"/>
                <w:szCs w:val="24"/>
              </w:rPr>
              <w:t>за их неисполнение</w:t>
            </w:r>
          </w:p>
        </w:tc>
      </w:tr>
    </w:tbl>
    <w:p w:rsidR="00132DB0" w:rsidRPr="00AA643B" w:rsidRDefault="00132DB0" w:rsidP="00A2384B">
      <w:pPr>
        <w:pStyle w:val="af1"/>
        <w:spacing w:line="240" w:lineRule="auto"/>
        <w:rPr>
          <w:rFonts w:ascii="Times New Roman" w:hAnsi="Times New Roman" w:cs="Times New Roman"/>
          <w:sz w:val="24"/>
          <w:szCs w:val="24"/>
        </w:rPr>
      </w:pPr>
    </w:p>
    <w:p w:rsidR="00132DB0" w:rsidRPr="00AA643B" w:rsidRDefault="00D93904" w:rsidP="00A2384B">
      <w:pPr>
        <w:pStyle w:val="af1"/>
        <w:spacing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t>3.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bl>
      <w:tblPr>
        <w:tblW w:w="9605" w:type="dxa"/>
        <w:jc w:val="center"/>
        <w:tblLayout w:type="fixed"/>
        <w:tblLook w:val="00A0" w:firstRow="1" w:lastRow="0" w:firstColumn="1" w:lastColumn="0" w:noHBand="0" w:noVBand="0"/>
      </w:tblPr>
      <w:tblGrid>
        <w:gridCol w:w="851"/>
        <w:gridCol w:w="8754"/>
      </w:tblGrid>
      <w:tr w:rsidR="00132DB0" w:rsidRPr="00AA643B" w:rsidTr="00863212">
        <w:trPr>
          <w:jc w:val="center"/>
        </w:trPr>
        <w:tc>
          <w:tcPr>
            <w:tcW w:w="851"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t>3.1.</w:t>
            </w:r>
          </w:p>
        </w:tc>
        <w:tc>
          <w:tcPr>
            <w:tcW w:w="8754" w:type="dxa"/>
            <w:tcBorders>
              <w:top w:val="single" w:sz="4" w:space="0" w:color="000000"/>
              <w:left w:val="single" w:sz="4" w:space="0" w:color="000000"/>
              <w:bottom w:val="single" w:sz="4" w:space="0" w:color="000000"/>
              <w:right w:val="single" w:sz="4" w:space="0" w:color="000000"/>
            </w:tcBorders>
          </w:tcPr>
          <w:p w:rsidR="00132DB0" w:rsidRPr="00AA643B" w:rsidRDefault="00D93904" w:rsidP="00662418">
            <w:pPr>
              <w:widowControl w:val="0"/>
              <w:spacing w:after="0" w:line="240" w:lineRule="auto"/>
              <w:ind w:firstLine="709"/>
              <w:jc w:val="both"/>
              <w:rPr>
                <w:rFonts w:ascii="Times New Roman" w:hAnsi="Times New Roman" w:cs="Times New Roman"/>
                <w:i/>
                <w:sz w:val="24"/>
                <w:szCs w:val="24"/>
              </w:rPr>
            </w:pPr>
            <w:r w:rsidRPr="00AA643B">
              <w:rPr>
                <w:rFonts w:ascii="Times New Roman" w:hAnsi="Times New Roman" w:cs="Times New Roman"/>
                <w:sz w:val="24"/>
                <w:szCs w:val="24"/>
              </w:rPr>
              <w:t>Описание проблемы, на решение которой направлен предлагаемый способ регулирования, условий и факторов ее существования:</w:t>
            </w:r>
          </w:p>
          <w:p w:rsidR="00AF037A" w:rsidRPr="00F20E4D" w:rsidRDefault="00AF037A" w:rsidP="00AF037A">
            <w:pPr>
              <w:widowControl w:val="0"/>
              <w:spacing w:after="0" w:line="240" w:lineRule="auto"/>
              <w:ind w:firstLine="709"/>
              <w:jc w:val="both"/>
              <w:rPr>
                <w:rFonts w:ascii="Times New Roman" w:hAnsi="Times New Roman" w:cs="Times New Roman"/>
                <w:i/>
                <w:sz w:val="24"/>
                <w:szCs w:val="24"/>
              </w:rPr>
            </w:pPr>
            <w:r w:rsidRPr="00F20E4D">
              <w:rPr>
                <w:rFonts w:ascii="Times New Roman" w:hAnsi="Times New Roman" w:cs="Times New Roman"/>
                <w:i/>
                <w:sz w:val="24"/>
                <w:szCs w:val="24"/>
              </w:rPr>
              <w:t xml:space="preserve">В соответствии с пунктом 8 Указа Президента РФ № 757 решения высшего должностного лица субъекта Российской Федерации (оперативного штаба), принятые в рамках его компетенции в соответствии с данным Указом, являются обязательными для исполнения органами исполнительной власти соответствующего субъекта Российской Федерации, органами местного самоуправления, территориальными органами федеральных органов исполнительной власти, осуществляющими деятельность на территории соответствующего субъекта Российской Федерации, иными органами, в том числе коллегиальными, организациями, осуществляющими деятельность на </w:t>
            </w:r>
            <w:r w:rsidRPr="00F20E4D">
              <w:rPr>
                <w:rFonts w:ascii="Times New Roman" w:hAnsi="Times New Roman" w:cs="Times New Roman"/>
                <w:i/>
                <w:sz w:val="24"/>
                <w:szCs w:val="24"/>
              </w:rPr>
              <w:lastRenderedPageBreak/>
              <w:t>территории соответствующего субъекта Российской Федерации, гражданами, зарегистрированными по месту жительства (месту пребывания) и (или) находящимися на территории соответствующего субъекта Российской Федерации.</w:t>
            </w:r>
          </w:p>
          <w:p w:rsidR="00AF037A" w:rsidRPr="00F20E4D" w:rsidRDefault="00AF037A" w:rsidP="001B724F">
            <w:pPr>
              <w:widowControl w:val="0"/>
              <w:spacing w:after="0" w:line="240" w:lineRule="auto"/>
              <w:ind w:firstLine="709"/>
              <w:jc w:val="both"/>
              <w:rPr>
                <w:rFonts w:ascii="Times New Roman" w:hAnsi="Times New Roman" w:cs="Times New Roman"/>
                <w:i/>
                <w:sz w:val="24"/>
                <w:szCs w:val="24"/>
              </w:rPr>
            </w:pPr>
            <w:r w:rsidRPr="00F20E4D">
              <w:rPr>
                <w:rFonts w:ascii="Times New Roman" w:hAnsi="Times New Roman" w:cs="Times New Roman"/>
                <w:i/>
                <w:sz w:val="24"/>
                <w:szCs w:val="24"/>
              </w:rPr>
              <w:t xml:space="preserve">При этом </w:t>
            </w:r>
            <w:r w:rsidR="001B724F" w:rsidRPr="00F20E4D">
              <w:rPr>
                <w:rFonts w:ascii="Times New Roman" w:hAnsi="Times New Roman" w:cs="Times New Roman"/>
                <w:i/>
                <w:sz w:val="24"/>
                <w:szCs w:val="24"/>
              </w:rPr>
              <w:t xml:space="preserve">оперативные штабы создаются для реализации мер, предусмотренных пунктом </w:t>
            </w:r>
            <w:r w:rsidR="00A35F12">
              <w:rPr>
                <w:rFonts w:ascii="Times New Roman" w:hAnsi="Times New Roman" w:cs="Times New Roman"/>
                <w:i/>
                <w:sz w:val="24"/>
                <w:szCs w:val="24"/>
              </w:rPr>
              <w:t>5</w:t>
            </w:r>
            <w:r w:rsidR="001B724F" w:rsidRPr="00F20E4D">
              <w:rPr>
                <w:rFonts w:ascii="Times New Roman" w:hAnsi="Times New Roman" w:cs="Times New Roman"/>
                <w:i/>
                <w:sz w:val="24"/>
                <w:szCs w:val="24"/>
              </w:rPr>
              <w:t xml:space="preserve"> Указа Президента РФ № 757, в соответствии с которым высшие должностные лица субъектов Российской Федерации осуществляют полномочия по принятию решений о проведении мероприятий по защите населения и территорий от чрезвычайных ситуаций природного и техногенного характера, реализуют  меры по усилению охраны общественного порядка и обеспечения общественной безопасности, охраны военных, важных государственных и специальных объектов, объектов, обеспечивающих жизнедеятельность населения, функционирование транспорта, коммуникаций и связи, объектов энергетики, а также объектов, представляющих повышенную опасность для жизни и здоровья людей и для окружающей природной среды; а также по введению особого режима работы объектов, обеспечивающих функционирование транспорта, коммуникаций и связи, объектов энергетики, а также объектов, представляющих повышенную опасность для жизни и здоровья людей и для окружающей природной среды</w:t>
            </w:r>
            <w:r w:rsidR="00A00F65">
              <w:rPr>
                <w:rFonts w:ascii="Times New Roman" w:hAnsi="Times New Roman" w:cs="Times New Roman"/>
                <w:i/>
                <w:sz w:val="24"/>
                <w:szCs w:val="24"/>
              </w:rPr>
              <w:t>.</w:t>
            </w:r>
          </w:p>
          <w:p w:rsidR="00662418" w:rsidRDefault="00AF037A" w:rsidP="00F20E4D">
            <w:pPr>
              <w:widowControl w:val="0"/>
              <w:spacing w:after="0" w:line="240" w:lineRule="auto"/>
              <w:ind w:firstLine="709"/>
              <w:jc w:val="both"/>
              <w:rPr>
                <w:rFonts w:ascii="Times New Roman" w:hAnsi="Times New Roman" w:cs="Times New Roman"/>
                <w:i/>
                <w:sz w:val="24"/>
                <w:szCs w:val="24"/>
              </w:rPr>
            </w:pPr>
            <w:r w:rsidRPr="00F20E4D">
              <w:rPr>
                <w:rFonts w:ascii="Times New Roman" w:hAnsi="Times New Roman" w:cs="Times New Roman"/>
                <w:i/>
                <w:sz w:val="24"/>
                <w:szCs w:val="24"/>
              </w:rPr>
              <w:t>В</w:t>
            </w:r>
            <w:r w:rsidR="00E27FCF">
              <w:rPr>
                <w:rFonts w:ascii="Times New Roman" w:hAnsi="Times New Roman" w:cs="Times New Roman"/>
                <w:i/>
                <w:sz w:val="24"/>
                <w:szCs w:val="24"/>
              </w:rPr>
              <w:t xml:space="preserve"> </w:t>
            </w:r>
            <w:r w:rsidRPr="00F20E4D">
              <w:rPr>
                <w:rFonts w:ascii="Times New Roman" w:hAnsi="Times New Roman" w:cs="Times New Roman"/>
                <w:i/>
                <w:sz w:val="24"/>
                <w:szCs w:val="24"/>
              </w:rPr>
              <w:t>настоящее время нормативными правовыми актами Российской Федерации не установлены меры ответственности за неисполнение решений указанных оперативных штабов.</w:t>
            </w:r>
          </w:p>
          <w:p w:rsidR="00E27FCF" w:rsidRPr="00EF064A" w:rsidRDefault="00E27FCF" w:rsidP="00E27FCF">
            <w:pPr>
              <w:widowControl w:val="0"/>
              <w:spacing w:after="0" w:line="240" w:lineRule="auto"/>
              <w:ind w:firstLine="709"/>
              <w:jc w:val="both"/>
              <w:rPr>
                <w:rFonts w:ascii="Times New Roman" w:hAnsi="Times New Roman" w:cs="Times New Roman"/>
                <w:i/>
                <w:sz w:val="24"/>
                <w:szCs w:val="24"/>
              </w:rPr>
            </w:pPr>
            <w:r w:rsidRPr="00EF064A">
              <w:rPr>
                <w:rFonts w:ascii="Times New Roman" w:hAnsi="Times New Roman" w:cs="Times New Roman"/>
                <w:i/>
                <w:sz w:val="24"/>
                <w:szCs w:val="24"/>
              </w:rPr>
              <w:t>Вместе с тем, неисполнение, ненадлежащее или несвоевременное исполнений решений Губернатора Челябинской области (оперативного штаба Челябинской области) создает угрозу для жизни и здоровья людей.</w:t>
            </w:r>
          </w:p>
          <w:p w:rsidR="00E27FCF" w:rsidRPr="00AA643B" w:rsidRDefault="00E27FCF" w:rsidP="00E27FCF">
            <w:pPr>
              <w:widowControl w:val="0"/>
              <w:spacing w:after="0" w:line="240" w:lineRule="auto"/>
              <w:ind w:firstLine="709"/>
              <w:jc w:val="both"/>
              <w:rPr>
                <w:rFonts w:ascii="Times New Roman" w:hAnsi="Times New Roman" w:cs="Times New Roman"/>
                <w:sz w:val="24"/>
                <w:szCs w:val="24"/>
              </w:rPr>
            </w:pPr>
            <w:r w:rsidRPr="00EF064A">
              <w:rPr>
                <w:rFonts w:ascii="Times New Roman" w:hAnsi="Times New Roman" w:cs="Times New Roman"/>
                <w:i/>
                <w:sz w:val="24"/>
                <w:szCs w:val="24"/>
              </w:rPr>
              <w:t>Предлагаемое правовое регулирование исходит из первоочередных интересов государства по защите населения и территорий от внешней угрозы, позволит эффективно достигать цели обеспечения безопасности в рамках введенного Указом Президента РФ № 757 режима</w:t>
            </w:r>
            <w:r w:rsidR="009970BC" w:rsidRPr="00EF064A">
              <w:rPr>
                <w:rFonts w:ascii="Times New Roman" w:hAnsi="Times New Roman" w:cs="Times New Roman"/>
                <w:i/>
                <w:sz w:val="24"/>
                <w:szCs w:val="24"/>
              </w:rPr>
              <w:t xml:space="preserve"> (уровня базовой</w:t>
            </w:r>
            <w:r w:rsidRPr="00EF064A">
              <w:rPr>
                <w:rFonts w:ascii="Times New Roman" w:hAnsi="Times New Roman" w:cs="Times New Roman"/>
                <w:i/>
                <w:sz w:val="24"/>
                <w:szCs w:val="24"/>
              </w:rPr>
              <w:t xml:space="preserve"> готовности</w:t>
            </w:r>
            <w:r w:rsidR="009970BC" w:rsidRPr="00EF064A">
              <w:rPr>
                <w:rFonts w:ascii="Times New Roman" w:hAnsi="Times New Roman" w:cs="Times New Roman"/>
                <w:i/>
                <w:sz w:val="24"/>
                <w:szCs w:val="24"/>
              </w:rPr>
              <w:t>)</w:t>
            </w:r>
            <w:r w:rsidRPr="00EF064A">
              <w:rPr>
                <w:rFonts w:ascii="Times New Roman" w:hAnsi="Times New Roman" w:cs="Times New Roman"/>
                <w:i/>
                <w:sz w:val="24"/>
                <w:szCs w:val="24"/>
              </w:rPr>
              <w:t xml:space="preserve"> на территории Челябинской области.</w:t>
            </w:r>
          </w:p>
        </w:tc>
      </w:tr>
      <w:tr w:rsidR="00132DB0" w:rsidRPr="00AA643B" w:rsidTr="00863212">
        <w:trPr>
          <w:jc w:val="center"/>
        </w:trPr>
        <w:tc>
          <w:tcPr>
            <w:tcW w:w="851"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lastRenderedPageBreak/>
              <w:t>3.2.</w:t>
            </w:r>
          </w:p>
        </w:tc>
        <w:tc>
          <w:tcPr>
            <w:tcW w:w="8754"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jc w:val="both"/>
              <w:rPr>
                <w:rFonts w:ascii="Times New Roman" w:hAnsi="Times New Roman" w:cs="Times New Roman"/>
                <w:sz w:val="24"/>
                <w:szCs w:val="24"/>
              </w:rPr>
            </w:pPr>
            <w:r w:rsidRPr="00AA643B">
              <w:rPr>
                <w:rFonts w:ascii="Times New Roman" w:hAnsi="Times New Roman" w:cs="Times New Roman"/>
                <w:sz w:val="24"/>
                <w:szCs w:val="24"/>
              </w:rPr>
              <w:t>Негативные эффекты, возникающие в связи с наличием проблемы:</w:t>
            </w:r>
          </w:p>
          <w:p w:rsidR="00132DB0" w:rsidRPr="00F20E4D" w:rsidRDefault="00F20E4D">
            <w:pPr>
              <w:widowControl w:val="0"/>
              <w:spacing w:after="0" w:line="240" w:lineRule="auto"/>
              <w:ind w:firstLine="709"/>
              <w:jc w:val="both"/>
              <w:rPr>
                <w:rFonts w:ascii="Times New Roman" w:hAnsi="Times New Roman" w:cs="Times New Roman"/>
                <w:i/>
                <w:sz w:val="24"/>
                <w:szCs w:val="24"/>
              </w:rPr>
            </w:pPr>
            <w:r w:rsidRPr="00F20E4D">
              <w:rPr>
                <w:rFonts w:ascii="Times New Roman" w:hAnsi="Times New Roman" w:cs="Times New Roman"/>
                <w:i/>
                <w:sz w:val="24"/>
                <w:szCs w:val="24"/>
              </w:rPr>
              <w:t>Отсутствие проекта Закона может привести к причинению вреда жизни и здоровью граждан, причинению ущерба важным государственным и специальным объектам, объектам, обеспечивающим жизнедеятельность населения, функционирование транспорта, коммуникаций и связи, объектов энергетики, а также объектам, представляющим повышенную опасность для жизни и здоровья людей и</w:t>
            </w:r>
            <w:r w:rsidR="00745D44">
              <w:rPr>
                <w:rFonts w:ascii="Times New Roman" w:hAnsi="Times New Roman" w:cs="Times New Roman"/>
                <w:i/>
                <w:sz w:val="24"/>
                <w:szCs w:val="24"/>
              </w:rPr>
              <w:t xml:space="preserve"> для окружающей природной среды</w:t>
            </w:r>
          </w:p>
        </w:tc>
      </w:tr>
      <w:tr w:rsidR="00132DB0" w:rsidRPr="00AA643B" w:rsidTr="00863212">
        <w:trPr>
          <w:jc w:val="center"/>
        </w:trPr>
        <w:tc>
          <w:tcPr>
            <w:tcW w:w="851" w:type="dxa"/>
            <w:tcBorders>
              <w:top w:val="single" w:sz="4" w:space="0" w:color="000000"/>
              <w:left w:val="single" w:sz="4" w:space="0" w:color="000000"/>
              <w:bottom w:val="single" w:sz="4" w:space="0" w:color="000000"/>
              <w:right w:val="single" w:sz="4" w:space="0" w:color="000000"/>
            </w:tcBorders>
          </w:tcPr>
          <w:p w:rsidR="00132DB0" w:rsidRPr="00AA643B" w:rsidRDefault="00D93904" w:rsidP="00863212">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t>3.3.</w:t>
            </w:r>
          </w:p>
        </w:tc>
        <w:tc>
          <w:tcPr>
            <w:tcW w:w="8754"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jc w:val="both"/>
              <w:rPr>
                <w:rFonts w:ascii="Times New Roman" w:hAnsi="Times New Roman" w:cs="Times New Roman"/>
                <w:sz w:val="24"/>
                <w:szCs w:val="24"/>
              </w:rPr>
            </w:pPr>
            <w:r w:rsidRPr="00AA643B">
              <w:rPr>
                <w:rFonts w:ascii="Times New Roman" w:hAnsi="Times New Roman" w:cs="Times New Roman"/>
                <w:sz w:val="24"/>
                <w:szCs w:val="24"/>
              </w:rPr>
              <w:t>Информация о возникновении, выявлении проблемы и мерах, принятых ранее для ее решения, достигнутых результатах и затраченных ресурсах:</w:t>
            </w:r>
          </w:p>
          <w:p w:rsidR="00132DB0" w:rsidRPr="00F20E4D" w:rsidRDefault="00571DD6" w:rsidP="00F20E4D">
            <w:pPr>
              <w:pStyle w:val="af1"/>
              <w:widowControl w:val="0"/>
              <w:spacing w:after="0" w:line="240" w:lineRule="auto"/>
              <w:ind w:left="0" w:firstLine="709"/>
              <w:jc w:val="both"/>
              <w:rPr>
                <w:rFonts w:ascii="Times New Roman" w:hAnsi="Times New Roman" w:cs="Times New Roman"/>
                <w:i/>
                <w:sz w:val="24"/>
                <w:szCs w:val="24"/>
              </w:rPr>
            </w:pPr>
            <w:r>
              <w:rPr>
                <w:rFonts w:ascii="Times New Roman" w:hAnsi="Times New Roman" w:cs="Times New Roman"/>
                <w:i/>
                <w:sz w:val="24"/>
                <w:szCs w:val="24"/>
              </w:rPr>
              <w:t>Отсутствует</w:t>
            </w:r>
          </w:p>
        </w:tc>
      </w:tr>
      <w:tr w:rsidR="00132DB0" w:rsidRPr="00AA643B" w:rsidTr="00863212">
        <w:trPr>
          <w:jc w:val="center"/>
        </w:trPr>
        <w:tc>
          <w:tcPr>
            <w:tcW w:w="851"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t>3.4.</w:t>
            </w:r>
          </w:p>
        </w:tc>
        <w:tc>
          <w:tcPr>
            <w:tcW w:w="8754"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jc w:val="both"/>
              <w:rPr>
                <w:rFonts w:ascii="Times New Roman" w:hAnsi="Times New Roman" w:cs="Times New Roman"/>
                <w:sz w:val="24"/>
                <w:szCs w:val="24"/>
              </w:rPr>
            </w:pPr>
            <w:r w:rsidRPr="00AA643B">
              <w:rPr>
                <w:rFonts w:ascii="Times New Roman" w:hAnsi="Times New Roman" w:cs="Times New Roman"/>
                <w:sz w:val="24"/>
                <w:szCs w:val="24"/>
              </w:rPr>
              <w:t>Описание условий, при которых проблема может быть решена в целом без вмешательства со стороны государства:</w:t>
            </w:r>
          </w:p>
          <w:p w:rsidR="00132DB0" w:rsidRPr="00F20E4D" w:rsidRDefault="00D93904">
            <w:pPr>
              <w:widowControl w:val="0"/>
              <w:spacing w:after="0" w:line="240" w:lineRule="auto"/>
              <w:ind w:firstLine="709"/>
              <w:jc w:val="both"/>
              <w:rPr>
                <w:rFonts w:ascii="Times New Roman" w:hAnsi="Times New Roman" w:cs="Times New Roman"/>
                <w:i/>
                <w:sz w:val="24"/>
                <w:szCs w:val="24"/>
              </w:rPr>
            </w:pPr>
            <w:r w:rsidRPr="00F20E4D">
              <w:rPr>
                <w:rFonts w:ascii="Times New Roman" w:hAnsi="Times New Roman" w:cs="Times New Roman"/>
                <w:i/>
                <w:sz w:val="24"/>
                <w:szCs w:val="24"/>
              </w:rPr>
              <w:t>В настоящий момент решение проблемы без вмеша</w:t>
            </w:r>
            <w:r w:rsidR="00571DD6">
              <w:rPr>
                <w:rFonts w:ascii="Times New Roman" w:hAnsi="Times New Roman" w:cs="Times New Roman"/>
                <w:i/>
                <w:sz w:val="24"/>
                <w:szCs w:val="24"/>
              </w:rPr>
              <w:t>тельства государства невозможно</w:t>
            </w:r>
          </w:p>
        </w:tc>
      </w:tr>
      <w:tr w:rsidR="00132DB0" w:rsidRPr="00AA643B" w:rsidTr="00863212">
        <w:trPr>
          <w:jc w:val="center"/>
        </w:trPr>
        <w:tc>
          <w:tcPr>
            <w:tcW w:w="851"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t>3.5.</w:t>
            </w:r>
          </w:p>
        </w:tc>
        <w:tc>
          <w:tcPr>
            <w:tcW w:w="8754"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tabs>
                <w:tab w:val="left" w:pos="6226"/>
              </w:tabs>
              <w:spacing w:after="0" w:line="240" w:lineRule="auto"/>
              <w:ind w:left="0"/>
              <w:jc w:val="both"/>
              <w:rPr>
                <w:rFonts w:ascii="Times New Roman" w:hAnsi="Times New Roman" w:cs="Times New Roman"/>
                <w:i/>
                <w:iCs/>
                <w:sz w:val="24"/>
                <w:szCs w:val="24"/>
              </w:rPr>
            </w:pPr>
            <w:r w:rsidRPr="00AA643B">
              <w:rPr>
                <w:rFonts w:ascii="Times New Roman" w:hAnsi="Times New Roman" w:cs="Times New Roman"/>
                <w:sz w:val="24"/>
                <w:szCs w:val="24"/>
              </w:rPr>
              <w:t xml:space="preserve">Источники данных: </w:t>
            </w:r>
            <w:r w:rsidRPr="00F20E4D">
              <w:rPr>
                <w:rFonts w:ascii="Times New Roman" w:hAnsi="Times New Roman" w:cs="Times New Roman"/>
                <w:i/>
                <w:sz w:val="24"/>
                <w:szCs w:val="24"/>
              </w:rPr>
              <w:t>Министерство</w:t>
            </w:r>
          </w:p>
        </w:tc>
      </w:tr>
    </w:tbl>
    <w:p w:rsidR="00132DB0" w:rsidRPr="00AA643B" w:rsidRDefault="00132DB0">
      <w:pPr>
        <w:pStyle w:val="af1"/>
        <w:jc w:val="center"/>
        <w:rPr>
          <w:rFonts w:ascii="Times New Roman" w:hAnsi="Times New Roman" w:cs="Times New Roman"/>
          <w:sz w:val="24"/>
          <w:szCs w:val="24"/>
        </w:rPr>
      </w:pPr>
    </w:p>
    <w:p w:rsidR="00132DB0" w:rsidRPr="00AA643B" w:rsidRDefault="00D93904">
      <w:pPr>
        <w:pStyle w:val="af1"/>
        <w:ind w:left="-142"/>
        <w:jc w:val="center"/>
        <w:rPr>
          <w:rFonts w:ascii="Times New Roman" w:hAnsi="Times New Roman" w:cs="Times New Roman"/>
          <w:sz w:val="24"/>
          <w:szCs w:val="24"/>
        </w:rPr>
      </w:pPr>
      <w:r w:rsidRPr="00AA643B">
        <w:rPr>
          <w:rFonts w:ascii="Times New Roman" w:hAnsi="Times New Roman" w:cs="Times New Roman"/>
          <w:sz w:val="24"/>
          <w:szCs w:val="24"/>
        </w:rPr>
        <w:t>4.Цели регулирования</w:t>
      </w:r>
    </w:p>
    <w:p w:rsidR="00132DB0" w:rsidRPr="00AA643B" w:rsidRDefault="00132DB0">
      <w:pPr>
        <w:pStyle w:val="af1"/>
        <w:spacing w:after="0"/>
        <w:jc w:val="center"/>
        <w:rPr>
          <w:rFonts w:ascii="Times New Roman" w:hAnsi="Times New Roman" w:cs="Times New Roman"/>
          <w:sz w:val="24"/>
          <w:szCs w:val="24"/>
        </w:rPr>
      </w:pPr>
    </w:p>
    <w:tbl>
      <w:tblPr>
        <w:tblW w:w="9605" w:type="dxa"/>
        <w:jc w:val="center"/>
        <w:tblLayout w:type="fixed"/>
        <w:tblLook w:val="00A0" w:firstRow="1" w:lastRow="0" w:firstColumn="1" w:lastColumn="0" w:noHBand="0" w:noVBand="0"/>
      </w:tblPr>
      <w:tblGrid>
        <w:gridCol w:w="851"/>
        <w:gridCol w:w="5812"/>
        <w:gridCol w:w="567"/>
        <w:gridCol w:w="2375"/>
      </w:tblGrid>
      <w:tr w:rsidR="00132DB0" w:rsidRPr="00AA643B">
        <w:trPr>
          <w:jc w:val="center"/>
        </w:trPr>
        <w:tc>
          <w:tcPr>
            <w:tcW w:w="851" w:type="dxa"/>
            <w:vMerge w:val="restart"/>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t>4.1.</w:t>
            </w:r>
          </w:p>
        </w:tc>
        <w:tc>
          <w:tcPr>
            <w:tcW w:w="5811"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Описание целей предлагаемого регулирования, их соотношение с проблемой:</w:t>
            </w:r>
          </w:p>
        </w:tc>
        <w:tc>
          <w:tcPr>
            <w:tcW w:w="567"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108" w:right="-108"/>
              <w:jc w:val="center"/>
              <w:rPr>
                <w:rFonts w:ascii="Times New Roman" w:hAnsi="Times New Roman" w:cs="Times New Roman"/>
                <w:sz w:val="24"/>
                <w:szCs w:val="24"/>
              </w:rPr>
            </w:pPr>
            <w:r w:rsidRPr="00AA643B">
              <w:rPr>
                <w:rFonts w:ascii="Times New Roman" w:hAnsi="Times New Roman" w:cs="Times New Roman"/>
                <w:sz w:val="24"/>
                <w:szCs w:val="24"/>
              </w:rPr>
              <w:t>4.2.</w:t>
            </w:r>
          </w:p>
        </w:tc>
        <w:tc>
          <w:tcPr>
            <w:tcW w:w="2375" w:type="dxa"/>
            <w:tcBorders>
              <w:top w:val="single" w:sz="4" w:space="0" w:color="000000"/>
              <w:left w:val="single" w:sz="4" w:space="0" w:color="000000"/>
              <w:bottom w:val="single" w:sz="4" w:space="0" w:color="000000"/>
              <w:right w:val="single" w:sz="4" w:space="0" w:color="000000"/>
            </w:tcBorders>
          </w:tcPr>
          <w:p w:rsidR="00132DB0" w:rsidRPr="00AA643B" w:rsidRDefault="00571DD6" w:rsidP="00571DD6">
            <w:pPr>
              <w:pStyle w:val="af1"/>
              <w:widowControl w:val="0"/>
              <w:spacing w:after="0" w:line="240" w:lineRule="auto"/>
              <w:ind w:left="34"/>
              <w:jc w:val="both"/>
              <w:rPr>
                <w:rFonts w:ascii="Times New Roman" w:hAnsi="Times New Roman" w:cs="Times New Roman"/>
                <w:sz w:val="24"/>
                <w:szCs w:val="24"/>
              </w:rPr>
            </w:pPr>
            <w:r>
              <w:rPr>
                <w:rFonts w:ascii="Times New Roman" w:hAnsi="Times New Roman" w:cs="Times New Roman"/>
                <w:sz w:val="24"/>
                <w:szCs w:val="24"/>
              </w:rPr>
              <w:t>С</w:t>
            </w:r>
            <w:r w:rsidR="00D93904" w:rsidRPr="00AA643B">
              <w:rPr>
                <w:rFonts w:ascii="Times New Roman" w:hAnsi="Times New Roman" w:cs="Times New Roman"/>
                <w:sz w:val="24"/>
                <w:szCs w:val="24"/>
              </w:rPr>
              <w:t>роки достижения                                               целей предполагаемого регулирования:</w:t>
            </w:r>
          </w:p>
        </w:tc>
      </w:tr>
      <w:tr w:rsidR="00132DB0" w:rsidRPr="00AA643B">
        <w:trPr>
          <w:jc w:val="center"/>
        </w:trPr>
        <w:tc>
          <w:tcPr>
            <w:tcW w:w="851" w:type="dxa"/>
            <w:vMerge/>
            <w:tcBorders>
              <w:top w:val="single" w:sz="4" w:space="0" w:color="000000"/>
              <w:left w:val="single" w:sz="4" w:space="0" w:color="000000"/>
              <w:bottom w:val="single" w:sz="4" w:space="0" w:color="000000"/>
              <w:right w:val="single" w:sz="4" w:space="0" w:color="000000"/>
            </w:tcBorders>
          </w:tcPr>
          <w:p w:rsidR="00132DB0" w:rsidRPr="00AA643B" w:rsidRDefault="00132DB0">
            <w:pPr>
              <w:widowControl w:val="0"/>
              <w:spacing w:after="0" w:line="240" w:lineRule="auto"/>
              <w:rPr>
                <w:rFonts w:ascii="Times New Roman" w:hAnsi="Times New Roman" w:cs="Times New Roman"/>
                <w:sz w:val="24"/>
                <w:szCs w:val="24"/>
              </w:rPr>
            </w:pPr>
          </w:p>
        </w:tc>
        <w:tc>
          <w:tcPr>
            <w:tcW w:w="5811" w:type="dxa"/>
            <w:tcBorders>
              <w:top w:val="single" w:sz="4" w:space="0" w:color="000000"/>
              <w:left w:val="single" w:sz="4" w:space="0" w:color="000000"/>
              <w:bottom w:val="single" w:sz="4" w:space="0" w:color="000000"/>
              <w:right w:val="single" w:sz="4" w:space="0" w:color="000000"/>
            </w:tcBorders>
          </w:tcPr>
          <w:p w:rsidR="00132DB0" w:rsidRPr="00101225" w:rsidRDefault="00A442E2" w:rsidP="00101225">
            <w:pPr>
              <w:pStyle w:val="af1"/>
              <w:widowControl w:val="0"/>
              <w:spacing w:after="0" w:line="240" w:lineRule="auto"/>
              <w:ind w:left="0"/>
              <w:jc w:val="both"/>
              <w:rPr>
                <w:rFonts w:ascii="Times New Roman" w:hAnsi="Times New Roman" w:cs="Times New Roman"/>
                <w:i/>
                <w:sz w:val="24"/>
                <w:szCs w:val="24"/>
              </w:rPr>
            </w:pPr>
            <w:r w:rsidRPr="00101225">
              <w:rPr>
                <w:rFonts w:ascii="Times New Roman" w:hAnsi="Times New Roman" w:cs="Times New Roman"/>
                <w:i/>
                <w:sz w:val="24"/>
                <w:szCs w:val="24"/>
              </w:rPr>
              <w:t xml:space="preserve">Установление </w:t>
            </w:r>
            <w:r w:rsidR="00101225">
              <w:rPr>
                <w:rFonts w:ascii="Times New Roman" w:hAnsi="Times New Roman" w:cs="Times New Roman"/>
                <w:i/>
                <w:sz w:val="24"/>
                <w:szCs w:val="24"/>
              </w:rPr>
              <w:t>административной ответственности за н</w:t>
            </w:r>
            <w:r w:rsidR="00101225" w:rsidRPr="00101225">
              <w:rPr>
                <w:rFonts w:ascii="Times New Roman" w:hAnsi="Times New Roman" w:cs="Times New Roman"/>
                <w:i/>
                <w:sz w:val="24"/>
                <w:szCs w:val="24"/>
              </w:rPr>
              <w:t xml:space="preserve">арушение порядка и (или) сроков реализации мер, </w:t>
            </w:r>
            <w:r w:rsidR="00101225" w:rsidRPr="00101225">
              <w:rPr>
                <w:rFonts w:ascii="Times New Roman" w:hAnsi="Times New Roman" w:cs="Times New Roman"/>
                <w:i/>
                <w:sz w:val="24"/>
                <w:szCs w:val="24"/>
              </w:rPr>
              <w:lastRenderedPageBreak/>
              <w:t xml:space="preserve">осуществляемых на территории Челябинской области в рамках режима (уровня базовой готовности), введенного Указом Президента </w:t>
            </w:r>
            <w:r w:rsidR="00101225">
              <w:rPr>
                <w:rFonts w:ascii="Times New Roman" w:hAnsi="Times New Roman" w:cs="Times New Roman"/>
                <w:i/>
                <w:sz w:val="24"/>
                <w:szCs w:val="24"/>
              </w:rPr>
              <w:t>РФ</w:t>
            </w:r>
            <w:r w:rsidR="00101225" w:rsidRPr="00101225">
              <w:rPr>
                <w:rFonts w:ascii="Times New Roman" w:hAnsi="Times New Roman" w:cs="Times New Roman"/>
                <w:i/>
                <w:sz w:val="24"/>
                <w:szCs w:val="24"/>
              </w:rPr>
              <w:t xml:space="preserve"> </w:t>
            </w:r>
            <w:r w:rsidR="00101225">
              <w:rPr>
                <w:rFonts w:ascii="Times New Roman" w:hAnsi="Times New Roman" w:cs="Times New Roman"/>
                <w:i/>
                <w:sz w:val="24"/>
                <w:szCs w:val="24"/>
              </w:rPr>
              <w:t xml:space="preserve">     </w:t>
            </w:r>
            <w:r w:rsidR="00101225" w:rsidRPr="00101225">
              <w:rPr>
                <w:rFonts w:ascii="Times New Roman" w:hAnsi="Times New Roman" w:cs="Times New Roman"/>
                <w:i/>
                <w:sz w:val="24"/>
                <w:szCs w:val="24"/>
              </w:rPr>
              <w:t>№ 757</w:t>
            </w:r>
          </w:p>
        </w:tc>
        <w:tc>
          <w:tcPr>
            <w:tcW w:w="2942" w:type="dxa"/>
            <w:gridSpan w:val="2"/>
            <w:tcBorders>
              <w:top w:val="single" w:sz="4" w:space="0" w:color="000000"/>
              <w:left w:val="single" w:sz="4" w:space="0" w:color="000000"/>
              <w:bottom w:val="single" w:sz="4" w:space="0" w:color="000000"/>
              <w:right w:val="single" w:sz="4" w:space="0" w:color="000000"/>
            </w:tcBorders>
          </w:tcPr>
          <w:p w:rsidR="00132DB0" w:rsidRPr="00101225" w:rsidRDefault="00101225" w:rsidP="00101225">
            <w:pPr>
              <w:widowControl w:val="0"/>
              <w:spacing w:after="0" w:line="240" w:lineRule="auto"/>
              <w:jc w:val="both"/>
              <w:rPr>
                <w:rFonts w:ascii="Times New Roman" w:hAnsi="Times New Roman" w:cs="Times New Roman"/>
                <w:i/>
                <w:sz w:val="24"/>
                <w:szCs w:val="24"/>
                <w:lang w:eastAsia="ru-RU"/>
              </w:rPr>
            </w:pPr>
            <w:r w:rsidRPr="00101225">
              <w:rPr>
                <w:rFonts w:ascii="Times New Roman" w:hAnsi="Times New Roman" w:cs="Times New Roman"/>
                <w:i/>
                <w:sz w:val="24"/>
                <w:szCs w:val="24"/>
                <w:lang w:eastAsia="ru-RU"/>
              </w:rPr>
              <w:lastRenderedPageBreak/>
              <w:t xml:space="preserve">По истечении десяти дней после официального </w:t>
            </w:r>
            <w:r w:rsidRPr="00101225">
              <w:rPr>
                <w:rFonts w:ascii="Times New Roman" w:hAnsi="Times New Roman" w:cs="Times New Roman"/>
                <w:i/>
                <w:sz w:val="24"/>
                <w:szCs w:val="24"/>
                <w:lang w:eastAsia="ru-RU"/>
              </w:rPr>
              <w:lastRenderedPageBreak/>
              <w:t>опубликования</w:t>
            </w:r>
          </w:p>
        </w:tc>
      </w:tr>
      <w:tr w:rsidR="00132DB0" w:rsidRPr="00AA643B">
        <w:trPr>
          <w:jc w:val="center"/>
        </w:trPr>
        <w:tc>
          <w:tcPr>
            <w:tcW w:w="851"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lastRenderedPageBreak/>
              <w:t>4.3.</w:t>
            </w:r>
          </w:p>
        </w:tc>
        <w:tc>
          <w:tcPr>
            <w:tcW w:w="8753" w:type="dxa"/>
            <w:gridSpan w:val="3"/>
            <w:tcBorders>
              <w:top w:val="single" w:sz="4" w:space="0" w:color="000000"/>
              <w:left w:val="single" w:sz="4" w:space="0" w:color="000000"/>
              <w:bottom w:val="single" w:sz="4" w:space="0" w:color="000000"/>
              <w:right w:val="single" w:sz="4" w:space="0" w:color="000000"/>
            </w:tcBorders>
          </w:tcPr>
          <w:p w:rsidR="00132DB0" w:rsidRPr="00AA643B" w:rsidRDefault="00D93904" w:rsidP="004C0161">
            <w:pPr>
              <w:pStyle w:val="af1"/>
              <w:widowControl w:val="0"/>
              <w:spacing w:after="0" w:line="240" w:lineRule="auto"/>
              <w:ind w:left="0"/>
              <w:contextualSpacing w:val="0"/>
              <w:jc w:val="both"/>
              <w:rPr>
                <w:rFonts w:ascii="Times New Roman" w:hAnsi="Times New Roman" w:cs="Times New Roman"/>
                <w:i/>
                <w:sz w:val="24"/>
                <w:szCs w:val="24"/>
              </w:rPr>
            </w:pPr>
            <w:r w:rsidRPr="00AA643B">
              <w:rPr>
                <w:rFonts w:ascii="Times New Roman" w:hAnsi="Times New Roman" w:cs="Times New Roman"/>
                <w:sz w:val="24"/>
                <w:szCs w:val="24"/>
              </w:rPr>
              <w:t>Документы, содержащие принципы правового регулирования, программные документы Правительства Челябинской области с указанием положений, которым соответствуют цели предлагаемого регулирования:</w:t>
            </w:r>
          </w:p>
          <w:p w:rsidR="00101225" w:rsidRDefault="00101225" w:rsidP="004C0161">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Указ Президента РФ № 757;</w:t>
            </w:r>
          </w:p>
          <w:p w:rsidR="00101225" w:rsidRPr="00AA643B" w:rsidRDefault="00101225" w:rsidP="0010122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распоряжение Губернатора Челябинской области от 20.10.2022 г. № 1271-р «О создании оперативного штаба Челябинской области»</w:t>
            </w:r>
          </w:p>
        </w:tc>
      </w:tr>
      <w:tr w:rsidR="00132DB0" w:rsidRPr="00AA643B">
        <w:trPr>
          <w:jc w:val="center"/>
        </w:trPr>
        <w:tc>
          <w:tcPr>
            <w:tcW w:w="851"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rPr>
                <w:rFonts w:ascii="Times New Roman" w:hAnsi="Times New Roman" w:cs="Times New Roman"/>
                <w:sz w:val="24"/>
                <w:szCs w:val="24"/>
              </w:rPr>
            </w:pPr>
            <w:r w:rsidRPr="00AA643B">
              <w:rPr>
                <w:rFonts w:ascii="Times New Roman" w:hAnsi="Times New Roman" w:cs="Times New Roman"/>
                <w:sz w:val="24"/>
                <w:szCs w:val="24"/>
              </w:rPr>
              <w:t>4.4.</w:t>
            </w:r>
          </w:p>
        </w:tc>
        <w:tc>
          <w:tcPr>
            <w:tcW w:w="8753" w:type="dxa"/>
            <w:gridSpan w:val="3"/>
            <w:tcBorders>
              <w:top w:val="single" w:sz="4" w:space="0" w:color="000000"/>
              <w:left w:val="single" w:sz="4" w:space="0" w:color="000000"/>
              <w:bottom w:val="single" w:sz="4" w:space="0" w:color="000000"/>
              <w:right w:val="single" w:sz="4" w:space="0" w:color="000000"/>
            </w:tcBorders>
          </w:tcPr>
          <w:p w:rsidR="00132DB0" w:rsidRPr="00AA643B" w:rsidRDefault="00D93904">
            <w:pPr>
              <w:pStyle w:val="ad"/>
              <w:keepNext w:val="0"/>
              <w:widowControl w:val="0"/>
              <w:rPr>
                <w:b w:val="0"/>
                <w:i/>
                <w:kern w:val="0"/>
                <w:sz w:val="24"/>
                <w:szCs w:val="24"/>
                <w:lang w:eastAsia="ru-RU"/>
              </w:rPr>
            </w:pPr>
            <w:r w:rsidRPr="00AA643B">
              <w:rPr>
                <w:b w:val="0"/>
                <w:kern w:val="0"/>
                <w:sz w:val="24"/>
                <w:szCs w:val="24"/>
              </w:rPr>
              <w:t xml:space="preserve">Иная информация о целях предлагаемого регулирования: </w:t>
            </w:r>
            <w:r w:rsidR="00101225" w:rsidRPr="00101225">
              <w:rPr>
                <w:b w:val="0"/>
                <w:i/>
                <w:kern w:val="0"/>
                <w:sz w:val="24"/>
                <w:szCs w:val="24"/>
                <w:lang w:eastAsia="ru-RU"/>
              </w:rPr>
              <w:t>О</w:t>
            </w:r>
            <w:r w:rsidRPr="00101225">
              <w:rPr>
                <w:b w:val="0"/>
                <w:i/>
                <w:kern w:val="0"/>
                <w:sz w:val="24"/>
                <w:szCs w:val="24"/>
                <w:lang w:eastAsia="ru-RU"/>
              </w:rPr>
              <w:t>тсутствует</w:t>
            </w:r>
          </w:p>
        </w:tc>
      </w:tr>
    </w:tbl>
    <w:p w:rsidR="00132DB0" w:rsidRPr="00AA643B" w:rsidRDefault="00132DB0">
      <w:pPr>
        <w:pStyle w:val="af1"/>
        <w:ind w:left="0"/>
        <w:rPr>
          <w:rFonts w:ascii="Times New Roman" w:hAnsi="Times New Roman" w:cs="Times New Roman"/>
          <w:sz w:val="24"/>
          <w:szCs w:val="24"/>
        </w:rPr>
      </w:pPr>
    </w:p>
    <w:p w:rsidR="00132DB0" w:rsidRPr="00AA643B" w:rsidRDefault="00D93904">
      <w:pPr>
        <w:pStyle w:val="af1"/>
        <w:ind w:left="0"/>
        <w:jc w:val="center"/>
        <w:rPr>
          <w:rFonts w:ascii="Times New Roman" w:hAnsi="Times New Roman" w:cs="Times New Roman"/>
          <w:sz w:val="24"/>
          <w:szCs w:val="24"/>
        </w:rPr>
      </w:pPr>
      <w:r w:rsidRPr="00AA643B">
        <w:rPr>
          <w:rFonts w:ascii="Times New Roman" w:hAnsi="Times New Roman" w:cs="Times New Roman"/>
          <w:sz w:val="24"/>
          <w:szCs w:val="24"/>
        </w:rPr>
        <w:t>5. Описание предлагаемого регулирования и иных возможных способов решения проблемы</w:t>
      </w:r>
    </w:p>
    <w:tbl>
      <w:tblPr>
        <w:tblW w:w="9605" w:type="dxa"/>
        <w:jc w:val="center"/>
        <w:tblLayout w:type="fixed"/>
        <w:tblLook w:val="00A0" w:firstRow="1" w:lastRow="0" w:firstColumn="1" w:lastColumn="0" w:noHBand="0" w:noVBand="0"/>
      </w:tblPr>
      <w:tblGrid>
        <w:gridCol w:w="851"/>
        <w:gridCol w:w="8754"/>
      </w:tblGrid>
      <w:tr w:rsidR="00132DB0" w:rsidRPr="00AA643B" w:rsidTr="00571DD6">
        <w:trPr>
          <w:jc w:val="center"/>
        </w:trPr>
        <w:tc>
          <w:tcPr>
            <w:tcW w:w="851"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t>5.1.</w:t>
            </w:r>
          </w:p>
        </w:tc>
        <w:tc>
          <w:tcPr>
            <w:tcW w:w="8754"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jc w:val="both"/>
              <w:rPr>
                <w:rFonts w:ascii="Times New Roman" w:hAnsi="Times New Roman" w:cs="Times New Roman"/>
                <w:sz w:val="24"/>
                <w:szCs w:val="24"/>
              </w:rPr>
            </w:pPr>
            <w:r w:rsidRPr="00AA643B">
              <w:rPr>
                <w:rFonts w:ascii="Times New Roman" w:hAnsi="Times New Roman" w:cs="Times New Roman"/>
                <w:sz w:val="24"/>
                <w:szCs w:val="24"/>
              </w:rPr>
              <w:t>Описание предлагаемого способа решения проблемы и преодоления связанных с ним негативных эффектов:</w:t>
            </w:r>
          </w:p>
          <w:p w:rsidR="00A35F12" w:rsidRPr="00DF55A8" w:rsidRDefault="002C7B70">
            <w:pPr>
              <w:widowControl w:val="0"/>
              <w:spacing w:after="0" w:line="240" w:lineRule="auto"/>
              <w:ind w:firstLine="709"/>
              <w:jc w:val="both"/>
              <w:rPr>
                <w:rFonts w:ascii="Times New Roman" w:hAnsi="Times New Roman" w:cs="Times New Roman"/>
                <w:i/>
                <w:sz w:val="24"/>
                <w:szCs w:val="24"/>
              </w:rPr>
            </w:pPr>
            <w:r w:rsidRPr="00DF55A8">
              <w:rPr>
                <w:rFonts w:ascii="Times New Roman" w:hAnsi="Times New Roman" w:cs="Times New Roman"/>
                <w:i/>
                <w:sz w:val="24"/>
                <w:szCs w:val="24"/>
              </w:rPr>
              <w:t xml:space="preserve">Принятие Закона </w:t>
            </w:r>
            <w:r w:rsidR="00B9186E" w:rsidRPr="00DF55A8">
              <w:rPr>
                <w:rFonts w:ascii="Times New Roman" w:hAnsi="Times New Roman" w:cs="Times New Roman"/>
                <w:i/>
                <w:sz w:val="24"/>
                <w:szCs w:val="24"/>
              </w:rPr>
              <w:t xml:space="preserve">позволит стимулировать работу юридических лиц, осуществляющих деятельность на территории Челябинской области, а также должностных лиц по соблюдению порядка и своевременности </w:t>
            </w:r>
            <w:r w:rsidR="00A35F12" w:rsidRPr="00DF55A8">
              <w:rPr>
                <w:rFonts w:ascii="Times New Roman" w:hAnsi="Times New Roman" w:cs="Times New Roman"/>
                <w:i/>
                <w:sz w:val="24"/>
                <w:szCs w:val="24"/>
              </w:rPr>
              <w:t>исполнения решений, принимаемых Губернатором Челябинской области (оперативным штабом Челябинской области) в рамках полномочий, определенных статьей 5 Указа Президента РФ № 757.</w:t>
            </w:r>
          </w:p>
          <w:p w:rsidR="00A35F12" w:rsidRPr="00DF55A8" w:rsidRDefault="00A35F12">
            <w:pPr>
              <w:widowControl w:val="0"/>
              <w:spacing w:after="0" w:line="240" w:lineRule="auto"/>
              <w:ind w:firstLine="709"/>
              <w:jc w:val="both"/>
              <w:rPr>
                <w:rFonts w:ascii="Times New Roman" w:hAnsi="Times New Roman" w:cs="Times New Roman"/>
                <w:i/>
                <w:sz w:val="24"/>
                <w:szCs w:val="24"/>
              </w:rPr>
            </w:pPr>
            <w:r w:rsidRPr="00DF55A8">
              <w:rPr>
                <w:rFonts w:ascii="Times New Roman" w:hAnsi="Times New Roman" w:cs="Times New Roman"/>
                <w:i/>
                <w:sz w:val="24"/>
                <w:szCs w:val="24"/>
              </w:rPr>
              <w:t>Ненадлежащее и (или) несвоевременное исполнение решений Губернатора Челябинской области (оперативного штаба Челябинской области) создает угрозу для жизни и здоровья людей</w:t>
            </w:r>
            <w:r w:rsidR="00DF55A8" w:rsidRPr="00DF55A8">
              <w:rPr>
                <w:rFonts w:ascii="Times New Roman" w:hAnsi="Times New Roman" w:cs="Times New Roman"/>
                <w:i/>
                <w:sz w:val="24"/>
                <w:szCs w:val="24"/>
              </w:rPr>
              <w:t>, причинения ущерба объектам, обеспечивающим жизнедеятельность населения, а также объектам, представляющим повышенную опасность.</w:t>
            </w:r>
          </w:p>
          <w:p w:rsidR="00DF55A8" w:rsidRPr="00DF55A8" w:rsidRDefault="00DF55A8">
            <w:pPr>
              <w:widowControl w:val="0"/>
              <w:spacing w:after="0" w:line="240" w:lineRule="auto"/>
              <w:ind w:firstLine="709"/>
              <w:jc w:val="both"/>
              <w:rPr>
                <w:rFonts w:ascii="Times New Roman" w:hAnsi="Times New Roman" w:cs="Times New Roman"/>
                <w:i/>
                <w:sz w:val="24"/>
                <w:szCs w:val="24"/>
              </w:rPr>
            </w:pPr>
            <w:r w:rsidRPr="00DF55A8">
              <w:rPr>
                <w:rFonts w:ascii="Times New Roman" w:hAnsi="Times New Roman" w:cs="Times New Roman"/>
                <w:i/>
                <w:sz w:val="24"/>
                <w:szCs w:val="24"/>
              </w:rPr>
              <w:t>В условиях проведения специальной военной операции существует угроза осуществления агрессивных действий в отношении любого субъекта Российской Федерации со стороны недружественных государств. Возможность саботирования решений оперативного штаба Челябинской области в таких условиях несет риски общественной безопасности в регионе.</w:t>
            </w:r>
          </w:p>
          <w:p w:rsidR="00132DB0" w:rsidRPr="00AA643B" w:rsidRDefault="00D93904">
            <w:pPr>
              <w:widowControl w:val="0"/>
              <w:spacing w:after="0" w:line="240" w:lineRule="auto"/>
              <w:ind w:firstLine="709"/>
              <w:jc w:val="both"/>
              <w:rPr>
                <w:rFonts w:ascii="Times New Roman" w:hAnsi="Times New Roman" w:cs="Times New Roman"/>
                <w:sz w:val="24"/>
                <w:szCs w:val="24"/>
              </w:rPr>
            </w:pPr>
            <w:r w:rsidRPr="00DF55A8">
              <w:rPr>
                <w:rFonts w:ascii="Times New Roman" w:hAnsi="Times New Roman" w:cs="Times New Roman"/>
                <w:i/>
                <w:sz w:val="24"/>
                <w:szCs w:val="24"/>
              </w:rPr>
              <w:t>Негативные эффекты принятия данного способа решения проблемы отсутствуют.</w:t>
            </w:r>
          </w:p>
        </w:tc>
      </w:tr>
      <w:tr w:rsidR="00132DB0" w:rsidRPr="00AA643B" w:rsidTr="00571DD6">
        <w:trPr>
          <w:jc w:val="center"/>
        </w:trPr>
        <w:tc>
          <w:tcPr>
            <w:tcW w:w="851"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t>5.2.</w:t>
            </w:r>
          </w:p>
        </w:tc>
        <w:tc>
          <w:tcPr>
            <w:tcW w:w="8754" w:type="dxa"/>
            <w:tcBorders>
              <w:top w:val="single" w:sz="4" w:space="0" w:color="000000"/>
              <w:left w:val="single" w:sz="4" w:space="0" w:color="000000"/>
              <w:bottom w:val="single" w:sz="4" w:space="0" w:color="000000"/>
              <w:right w:val="single" w:sz="4" w:space="0" w:color="000000"/>
            </w:tcBorders>
          </w:tcPr>
          <w:p w:rsidR="00132DB0" w:rsidRPr="00AA643B" w:rsidRDefault="00D93904" w:rsidP="0097774F">
            <w:pPr>
              <w:widowControl w:val="0"/>
              <w:spacing w:after="0" w:line="240" w:lineRule="auto"/>
              <w:jc w:val="both"/>
              <w:rPr>
                <w:rFonts w:ascii="Times New Roman" w:hAnsi="Times New Roman" w:cs="Times New Roman"/>
                <w:i/>
                <w:sz w:val="24"/>
                <w:szCs w:val="24"/>
                <w:lang w:eastAsia="ru-RU"/>
              </w:rPr>
            </w:pPr>
            <w:r w:rsidRPr="00AA643B">
              <w:rPr>
                <w:rFonts w:ascii="Times New Roman" w:hAnsi="Times New Roman" w:cs="Times New Roman"/>
                <w:sz w:val="24"/>
                <w:szCs w:val="24"/>
              </w:rPr>
              <w:t>Описание иных способов решения проблемы (с указанием того, каким образом каждым из способов могла бы быть решена проблема):</w:t>
            </w:r>
          </w:p>
          <w:p w:rsidR="001B34AB" w:rsidRPr="00A00F65" w:rsidRDefault="00571DD6" w:rsidP="0097774F">
            <w:pPr>
              <w:widowControl w:val="0"/>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Отсутствуют</w:t>
            </w:r>
          </w:p>
        </w:tc>
      </w:tr>
      <w:tr w:rsidR="00132DB0" w:rsidRPr="00AA643B" w:rsidTr="00571DD6">
        <w:trPr>
          <w:jc w:val="center"/>
        </w:trPr>
        <w:tc>
          <w:tcPr>
            <w:tcW w:w="851"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t>5.3.</w:t>
            </w:r>
          </w:p>
        </w:tc>
        <w:tc>
          <w:tcPr>
            <w:tcW w:w="8754"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Обоснование выбора предлагаемого способа решения проблемы</w:t>
            </w:r>
            <w:r w:rsidRPr="00AA643B">
              <w:rPr>
                <w:rFonts w:ascii="Times New Roman" w:hAnsi="Times New Roman" w:cs="Times New Roman"/>
                <w:i/>
                <w:sz w:val="24"/>
                <w:szCs w:val="24"/>
              </w:rPr>
              <w:t>:</w:t>
            </w:r>
          </w:p>
          <w:p w:rsidR="001C577A" w:rsidRPr="00F4650F" w:rsidRDefault="00D93904">
            <w:pPr>
              <w:widowControl w:val="0"/>
              <w:spacing w:after="0" w:line="240" w:lineRule="auto"/>
              <w:ind w:firstLine="709"/>
              <w:jc w:val="both"/>
              <w:rPr>
                <w:rFonts w:ascii="Times New Roman" w:hAnsi="Times New Roman" w:cs="Times New Roman"/>
                <w:i/>
                <w:sz w:val="24"/>
                <w:szCs w:val="24"/>
              </w:rPr>
            </w:pPr>
            <w:r w:rsidRPr="00F4650F">
              <w:rPr>
                <w:rFonts w:ascii="Times New Roman" w:hAnsi="Times New Roman" w:cs="Times New Roman"/>
                <w:i/>
                <w:sz w:val="24"/>
                <w:szCs w:val="24"/>
              </w:rPr>
              <w:t xml:space="preserve">Принятие </w:t>
            </w:r>
            <w:r w:rsidR="00A00F65" w:rsidRPr="00F4650F">
              <w:rPr>
                <w:rFonts w:ascii="Times New Roman" w:hAnsi="Times New Roman" w:cs="Times New Roman"/>
                <w:i/>
                <w:sz w:val="24"/>
                <w:szCs w:val="24"/>
              </w:rPr>
              <w:t xml:space="preserve">проекта </w:t>
            </w:r>
            <w:r w:rsidR="003E759E">
              <w:rPr>
                <w:rFonts w:ascii="Times New Roman" w:hAnsi="Times New Roman" w:cs="Times New Roman"/>
                <w:i/>
                <w:sz w:val="24"/>
                <w:szCs w:val="24"/>
              </w:rPr>
              <w:t xml:space="preserve">Закона </w:t>
            </w:r>
            <w:r w:rsidR="00A00F65" w:rsidRPr="00F4650F">
              <w:rPr>
                <w:rFonts w:ascii="Times New Roman" w:hAnsi="Times New Roman" w:cs="Times New Roman"/>
                <w:i/>
                <w:sz w:val="24"/>
                <w:szCs w:val="24"/>
              </w:rPr>
              <w:t xml:space="preserve">позволит обеспечить качественное и своевременное выполнение </w:t>
            </w:r>
            <w:r w:rsidR="003E759E">
              <w:rPr>
                <w:rFonts w:ascii="Times New Roman" w:hAnsi="Times New Roman" w:cs="Times New Roman"/>
                <w:i/>
                <w:sz w:val="24"/>
                <w:szCs w:val="24"/>
              </w:rPr>
              <w:t xml:space="preserve">должностными лицами и </w:t>
            </w:r>
            <w:r w:rsidR="00A00F65" w:rsidRPr="00F4650F">
              <w:rPr>
                <w:rFonts w:ascii="Times New Roman" w:hAnsi="Times New Roman" w:cs="Times New Roman"/>
                <w:i/>
                <w:sz w:val="24"/>
                <w:szCs w:val="24"/>
              </w:rPr>
              <w:t>субъектами предпринимательской деятельности решений Губернатора Челябинской области (оперативного штаба Челябинской области), принимаемых в рамках полномочи</w:t>
            </w:r>
            <w:r w:rsidR="001C577A" w:rsidRPr="00F4650F">
              <w:rPr>
                <w:rFonts w:ascii="Times New Roman" w:hAnsi="Times New Roman" w:cs="Times New Roman"/>
                <w:i/>
                <w:sz w:val="24"/>
                <w:szCs w:val="24"/>
              </w:rPr>
              <w:t>й, определенных пунктами 5, 6 Указа Президента РФ № 757.</w:t>
            </w:r>
          </w:p>
          <w:p w:rsidR="009248D8" w:rsidRPr="00F4650F" w:rsidRDefault="00F4650F">
            <w:pPr>
              <w:widowControl w:val="0"/>
              <w:spacing w:after="0" w:line="240" w:lineRule="auto"/>
              <w:ind w:firstLine="709"/>
              <w:jc w:val="both"/>
              <w:rPr>
                <w:rFonts w:ascii="Times New Roman" w:hAnsi="Times New Roman" w:cs="Times New Roman"/>
                <w:i/>
                <w:sz w:val="24"/>
                <w:szCs w:val="24"/>
              </w:rPr>
            </w:pPr>
            <w:r w:rsidRPr="00F4650F">
              <w:rPr>
                <w:rFonts w:ascii="Times New Roman" w:hAnsi="Times New Roman" w:cs="Times New Roman"/>
                <w:i/>
                <w:sz w:val="24"/>
                <w:szCs w:val="24"/>
              </w:rPr>
              <w:t xml:space="preserve">Анализ регионального законодательства показывает, что в ряде субъектов Российской Федерации (Астраханская область, Иркутская область, Орловская область, Республика Башкортостан, </w:t>
            </w:r>
            <w:r w:rsidR="0070416C" w:rsidRPr="00EF064A">
              <w:rPr>
                <w:rFonts w:ascii="Times New Roman" w:hAnsi="Times New Roman" w:cs="Times New Roman"/>
                <w:i/>
                <w:sz w:val="24"/>
                <w:szCs w:val="24"/>
              </w:rPr>
              <w:t>Самарская область, Ульяновская область</w:t>
            </w:r>
            <w:r w:rsidRPr="00F4650F">
              <w:rPr>
                <w:rFonts w:ascii="Times New Roman" w:hAnsi="Times New Roman" w:cs="Times New Roman"/>
                <w:i/>
                <w:sz w:val="24"/>
                <w:szCs w:val="24"/>
              </w:rPr>
              <w:t>)</w:t>
            </w:r>
            <w:r w:rsidR="0070416C">
              <w:rPr>
                <w:rFonts w:ascii="Times New Roman" w:hAnsi="Times New Roman" w:cs="Times New Roman"/>
                <w:i/>
                <w:sz w:val="24"/>
                <w:szCs w:val="24"/>
              </w:rPr>
              <w:t xml:space="preserve"> </w:t>
            </w:r>
            <w:r w:rsidRPr="00F4650F">
              <w:rPr>
                <w:rFonts w:ascii="Times New Roman" w:hAnsi="Times New Roman" w:cs="Times New Roman"/>
                <w:i/>
                <w:sz w:val="24"/>
                <w:szCs w:val="24"/>
              </w:rPr>
              <w:t xml:space="preserve">также установлена административная ответственность за неисполнение решений высшего должностного лица субъекта Российской Федерации (оперативного штаба субъекта Российской Федерации), принятых с целью реализации мер, установленных Указом Президента РФ № 757. </w:t>
            </w:r>
          </w:p>
          <w:p w:rsidR="00132DB0" w:rsidRPr="00AA643B" w:rsidRDefault="003E759E" w:rsidP="003E759E">
            <w:pPr>
              <w:widowControl w:val="0"/>
              <w:spacing w:after="0" w:line="240" w:lineRule="auto"/>
              <w:ind w:firstLine="709"/>
              <w:jc w:val="both"/>
              <w:rPr>
                <w:rFonts w:ascii="Times New Roman" w:hAnsi="Times New Roman" w:cs="Times New Roman"/>
                <w:i/>
                <w:sz w:val="24"/>
                <w:szCs w:val="24"/>
                <w:lang w:eastAsia="ru-RU"/>
              </w:rPr>
            </w:pPr>
            <w:r>
              <w:rPr>
                <w:rFonts w:ascii="Times New Roman" w:hAnsi="Times New Roman" w:cs="Times New Roman"/>
                <w:i/>
                <w:sz w:val="24"/>
                <w:szCs w:val="24"/>
              </w:rPr>
              <w:t>Нормативно-правовое регулирование данного вопроса</w:t>
            </w:r>
            <w:r w:rsidR="00D93904" w:rsidRPr="003E759E">
              <w:rPr>
                <w:rFonts w:ascii="Times New Roman" w:hAnsi="Times New Roman" w:cs="Times New Roman"/>
                <w:i/>
                <w:sz w:val="24"/>
                <w:szCs w:val="24"/>
              </w:rPr>
              <w:t xml:space="preserve"> позволит </w:t>
            </w:r>
            <w:r>
              <w:rPr>
                <w:rFonts w:ascii="Times New Roman" w:hAnsi="Times New Roman" w:cs="Times New Roman"/>
                <w:i/>
                <w:sz w:val="24"/>
                <w:szCs w:val="24"/>
              </w:rPr>
              <w:t>повысить уровень общественной безопасности на территории Челябинской области</w:t>
            </w:r>
            <w:r w:rsidR="003A27CC" w:rsidRPr="003E759E">
              <w:rPr>
                <w:rFonts w:ascii="Times New Roman" w:hAnsi="Times New Roman" w:cs="Times New Roman"/>
                <w:i/>
                <w:sz w:val="24"/>
                <w:szCs w:val="24"/>
              </w:rPr>
              <w:t>.</w:t>
            </w:r>
            <w:r w:rsidR="003A27CC" w:rsidRPr="00AA643B">
              <w:rPr>
                <w:rFonts w:ascii="Times New Roman" w:hAnsi="Times New Roman" w:cs="Times New Roman"/>
                <w:sz w:val="24"/>
                <w:szCs w:val="24"/>
              </w:rPr>
              <w:t xml:space="preserve"> </w:t>
            </w:r>
          </w:p>
        </w:tc>
      </w:tr>
    </w:tbl>
    <w:p w:rsidR="00132DB0" w:rsidRPr="005453BD" w:rsidRDefault="00132DB0">
      <w:pPr>
        <w:pStyle w:val="af1"/>
        <w:ind w:left="142" w:hanging="142"/>
        <w:jc w:val="center"/>
        <w:rPr>
          <w:rFonts w:ascii="Times New Roman" w:hAnsi="Times New Roman" w:cs="Times New Roman"/>
          <w:sz w:val="24"/>
          <w:szCs w:val="24"/>
        </w:rPr>
      </w:pPr>
    </w:p>
    <w:p w:rsidR="00132DB0" w:rsidRPr="00AA643B" w:rsidRDefault="00D93904" w:rsidP="00F65948">
      <w:pPr>
        <w:pStyle w:val="af1"/>
        <w:spacing w:line="240" w:lineRule="auto"/>
        <w:ind w:left="142" w:hanging="142"/>
        <w:jc w:val="center"/>
        <w:rPr>
          <w:rFonts w:ascii="Times New Roman" w:hAnsi="Times New Roman" w:cs="Times New Roman"/>
          <w:sz w:val="24"/>
          <w:szCs w:val="24"/>
        </w:rPr>
      </w:pPr>
      <w:r w:rsidRPr="00AA643B">
        <w:rPr>
          <w:rFonts w:ascii="Times New Roman" w:hAnsi="Times New Roman" w:cs="Times New Roman"/>
          <w:sz w:val="24"/>
          <w:szCs w:val="24"/>
        </w:rPr>
        <w:lastRenderedPageBreak/>
        <w:t>6. Основные группы субъектов предпринимательской и ин</w:t>
      </w:r>
      <w:r w:rsidR="00571DD6">
        <w:rPr>
          <w:rFonts w:ascii="Times New Roman" w:hAnsi="Times New Roman" w:cs="Times New Roman"/>
          <w:sz w:val="24"/>
          <w:szCs w:val="24"/>
        </w:rPr>
        <w:t>вестиционной</w:t>
      </w:r>
      <w:r w:rsidRPr="00AA643B">
        <w:rPr>
          <w:rFonts w:ascii="Times New Roman" w:hAnsi="Times New Roman" w:cs="Times New Roman"/>
          <w:sz w:val="24"/>
          <w:szCs w:val="24"/>
        </w:rPr>
        <w:t xml:space="preserve"> деятельности, иные заинтересованные лица, включая органы государственной власти, интересы которых будут затронуты предлагаемым правовым регулированием, оценка количества таких субъектов</w:t>
      </w:r>
    </w:p>
    <w:p w:rsidR="00132DB0" w:rsidRPr="00AA643B" w:rsidRDefault="00132DB0">
      <w:pPr>
        <w:pStyle w:val="af1"/>
        <w:jc w:val="center"/>
        <w:rPr>
          <w:rFonts w:ascii="Times New Roman" w:hAnsi="Times New Roman" w:cs="Times New Roman"/>
          <w:sz w:val="24"/>
          <w:szCs w:val="24"/>
        </w:rPr>
      </w:pPr>
    </w:p>
    <w:tbl>
      <w:tblPr>
        <w:tblW w:w="9898" w:type="dxa"/>
        <w:jc w:val="center"/>
        <w:tblLayout w:type="fixed"/>
        <w:tblLook w:val="00A0" w:firstRow="1" w:lastRow="0" w:firstColumn="1" w:lastColumn="0" w:noHBand="0" w:noVBand="0"/>
      </w:tblPr>
      <w:tblGrid>
        <w:gridCol w:w="578"/>
        <w:gridCol w:w="3155"/>
        <w:gridCol w:w="576"/>
        <w:gridCol w:w="2796"/>
        <w:gridCol w:w="824"/>
        <w:gridCol w:w="1969"/>
      </w:tblGrid>
      <w:tr w:rsidR="00132DB0" w:rsidRPr="00AA643B">
        <w:trPr>
          <w:jc w:val="center"/>
        </w:trPr>
        <w:tc>
          <w:tcPr>
            <w:tcW w:w="577"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6.1.</w:t>
            </w:r>
          </w:p>
        </w:tc>
        <w:tc>
          <w:tcPr>
            <w:tcW w:w="3155"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jc w:val="both"/>
              <w:rPr>
                <w:rFonts w:ascii="Times New Roman" w:hAnsi="Times New Roman" w:cs="Times New Roman"/>
                <w:sz w:val="24"/>
                <w:szCs w:val="24"/>
              </w:rPr>
            </w:pPr>
            <w:r w:rsidRPr="00AA643B">
              <w:rPr>
                <w:rFonts w:ascii="Times New Roman" w:hAnsi="Times New Roman" w:cs="Times New Roman"/>
                <w:sz w:val="24"/>
                <w:szCs w:val="24"/>
              </w:rPr>
              <w:t>Группа участников отношений</w:t>
            </w:r>
          </w:p>
        </w:tc>
        <w:tc>
          <w:tcPr>
            <w:tcW w:w="576" w:type="dxa"/>
            <w:tcBorders>
              <w:top w:val="single" w:sz="4" w:space="0" w:color="000000"/>
              <w:left w:val="single" w:sz="4" w:space="0" w:color="000000"/>
              <w:bottom w:val="single" w:sz="4" w:space="0" w:color="000000"/>
              <w:right w:val="single" w:sz="4" w:space="0" w:color="000000"/>
            </w:tcBorders>
          </w:tcPr>
          <w:p w:rsidR="00132DB0" w:rsidRPr="00CE2D08" w:rsidRDefault="00D93904">
            <w:pPr>
              <w:pStyle w:val="af1"/>
              <w:widowControl w:val="0"/>
              <w:spacing w:after="0" w:line="240" w:lineRule="auto"/>
              <w:ind w:left="0"/>
              <w:jc w:val="both"/>
              <w:rPr>
                <w:rFonts w:ascii="Times New Roman" w:hAnsi="Times New Roman" w:cs="Times New Roman"/>
                <w:sz w:val="24"/>
                <w:szCs w:val="24"/>
              </w:rPr>
            </w:pPr>
            <w:r w:rsidRPr="00CE2D08">
              <w:rPr>
                <w:rFonts w:ascii="Times New Roman" w:hAnsi="Times New Roman" w:cs="Times New Roman"/>
                <w:sz w:val="24"/>
                <w:szCs w:val="24"/>
              </w:rPr>
              <w:t>6.2.</w:t>
            </w:r>
          </w:p>
        </w:tc>
        <w:tc>
          <w:tcPr>
            <w:tcW w:w="2796" w:type="dxa"/>
            <w:tcBorders>
              <w:top w:val="single" w:sz="4" w:space="0" w:color="000000"/>
              <w:left w:val="single" w:sz="4" w:space="0" w:color="000000"/>
              <w:bottom w:val="single" w:sz="4" w:space="0" w:color="000000"/>
              <w:right w:val="single" w:sz="4" w:space="0" w:color="000000"/>
            </w:tcBorders>
          </w:tcPr>
          <w:p w:rsidR="00132DB0" w:rsidRPr="00CE2D08" w:rsidRDefault="00D93904">
            <w:pPr>
              <w:pStyle w:val="af1"/>
              <w:widowControl w:val="0"/>
              <w:spacing w:after="0" w:line="240" w:lineRule="auto"/>
              <w:ind w:left="0"/>
              <w:jc w:val="both"/>
              <w:rPr>
                <w:rFonts w:ascii="Times New Roman" w:hAnsi="Times New Roman" w:cs="Times New Roman"/>
                <w:sz w:val="24"/>
                <w:szCs w:val="24"/>
              </w:rPr>
            </w:pPr>
            <w:r w:rsidRPr="00CE2D08">
              <w:rPr>
                <w:rFonts w:ascii="Times New Roman" w:hAnsi="Times New Roman" w:cs="Times New Roman"/>
                <w:sz w:val="24"/>
                <w:szCs w:val="24"/>
              </w:rPr>
              <w:t>Количество участников</w:t>
            </w:r>
          </w:p>
          <w:p w:rsidR="00470ECE" w:rsidRPr="00CE2D08" w:rsidRDefault="00470ECE">
            <w:pPr>
              <w:pStyle w:val="af1"/>
              <w:widowControl w:val="0"/>
              <w:spacing w:after="0" w:line="240" w:lineRule="auto"/>
              <w:ind w:left="0"/>
              <w:jc w:val="both"/>
              <w:rPr>
                <w:rFonts w:ascii="Times New Roman" w:hAnsi="Times New Roman" w:cs="Times New Roman"/>
                <w:sz w:val="24"/>
                <w:szCs w:val="24"/>
              </w:rPr>
            </w:pPr>
          </w:p>
        </w:tc>
        <w:tc>
          <w:tcPr>
            <w:tcW w:w="824"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6.2.1.</w:t>
            </w:r>
          </w:p>
        </w:tc>
        <w:tc>
          <w:tcPr>
            <w:tcW w:w="1969"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Прогноз изменения количества</w:t>
            </w:r>
          </w:p>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в среднесрочном периоде</w:t>
            </w:r>
          </w:p>
        </w:tc>
      </w:tr>
      <w:tr w:rsidR="00132DB0" w:rsidRPr="00AA643B">
        <w:trPr>
          <w:jc w:val="center"/>
        </w:trPr>
        <w:tc>
          <w:tcPr>
            <w:tcW w:w="3732" w:type="dxa"/>
            <w:gridSpan w:val="2"/>
            <w:tcBorders>
              <w:top w:val="single" w:sz="4" w:space="0" w:color="000000"/>
              <w:left w:val="single" w:sz="4" w:space="0" w:color="000000"/>
              <w:bottom w:val="single" w:sz="4" w:space="0" w:color="000000"/>
              <w:right w:val="single" w:sz="4" w:space="0" w:color="000000"/>
            </w:tcBorders>
          </w:tcPr>
          <w:p w:rsidR="00132DB0" w:rsidRDefault="00C56BA3" w:rsidP="001F27DD">
            <w:pPr>
              <w:pStyle w:val="af1"/>
              <w:widowControl w:val="0"/>
              <w:spacing w:after="0" w:line="240" w:lineRule="auto"/>
              <w:ind w:left="0"/>
              <w:jc w:val="both"/>
              <w:rPr>
                <w:rFonts w:ascii="Times New Roman" w:hAnsi="Times New Roman" w:cs="Times New Roman"/>
                <w:i/>
                <w:sz w:val="24"/>
                <w:szCs w:val="24"/>
                <w:lang w:eastAsia="ru-RU"/>
              </w:rPr>
            </w:pPr>
            <w:r w:rsidRPr="00C56BA3">
              <w:rPr>
                <w:rFonts w:ascii="Times New Roman" w:hAnsi="Times New Roman" w:cs="Times New Roman"/>
                <w:i/>
                <w:sz w:val="24"/>
                <w:szCs w:val="24"/>
                <w:lang w:eastAsia="ru-RU"/>
              </w:rPr>
              <w:t>Субъекты предпринимательской деятельности, работающие на территории Челябинской области</w:t>
            </w:r>
            <w:r w:rsidR="00D16221" w:rsidRPr="00C56BA3">
              <w:rPr>
                <w:rFonts w:ascii="Times New Roman" w:hAnsi="Times New Roman" w:cs="Times New Roman"/>
                <w:i/>
                <w:sz w:val="24"/>
                <w:szCs w:val="24"/>
                <w:lang w:eastAsia="ru-RU"/>
              </w:rPr>
              <w:t xml:space="preserve"> </w:t>
            </w:r>
          </w:p>
          <w:p w:rsidR="003E759E" w:rsidRDefault="003E759E" w:rsidP="001F27DD">
            <w:pPr>
              <w:pStyle w:val="af1"/>
              <w:widowControl w:val="0"/>
              <w:spacing w:after="0" w:line="240" w:lineRule="auto"/>
              <w:ind w:left="0"/>
              <w:jc w:val="both"/>
              <w:rPr>
                <w:rFonts w:ascii="Times New Roman" w:hAnsi="Times New Roman" w:cs="Times New Roman"/>
                <w:i/>
                <w:sz w:val="24"/>
                <w:szCs w:val="24"/>
                <w:lang w:eastAsia="ru-RU"/>
              </w:rPr>
            </w:pPr>
          </w:p>
          <w:p w:rsidR="003E759E" w:rsidRPr="00C56BA3" w:rsidRDefault="003E759E" w:rsidP="001F27DD">
            <w:pPr>
              <w:pStyle w:val="af1"/>
              <w:widowControl w:val="0"/>
              <w:spacing w:after="0" w:line="240" w:lineRule="auto"/>
              <w:ind w:left="0"/>
              <w:jc w:val="both"/>
              <w:rPr>
                <w:rFonts w:ascii="Times New Roman" w:hAnsi="Times New Roman" w:cs="Times New Roman"/>
                <w:i/>
                <w:sz w:val="24"/>
                <w:szCs w:val="24"/>
                <w:lang w:eastAsia="ru-RU"/>
              </w:rPr>
            </w:pPr>
            <w:r>
              <w:rPr>
                <w:rFonts w:ascii="Times New Roman" w:hAnsi="Times New Roman" w:cs="Times New Roman"/>
                <w:i/>
                <w:sz w:val="24"/>
                <w:szCs w:val="24"/>
                <w:lang w:eastAsia="ru-RU"/>
              </w:rPr>
              <w:t>Должностные лица</w:t>
            </w:r>
          </w:p>
        </w:tc>
        <w:tc>
          <w:tcPr>
            <w:tcW w:w="3372" w:type="dxa"/>
            <w:gridSpan w:val="2"/>
            <w:tcBorders>
              <w:top w:val="single" w:sz="4" w:space="0" w:color="000000"/>
              <w:left w:val="single" w:sz="4" w:space="0" w:color="000000"/>
              <w:bottom w:val="single" w:sz="4" w:space="0" w:color="000000"/>
              <w:right w:val="single" w:sz="4" w:space="0" w:color="000000"/>
            </w:tcBorders>
          </w:tcPr>
          <w:p w:rsidR="00132DB0" w:rsidRDefault="00C56BA3">
            <w:pPr>
              <w:pStyle w:val="af1"/>
              <w:widowControl w:val="0"/>
              <w:spacing w:after="0" w:line="240" w:lineRule="auto"/>
              <w:ind w:left="0"/>
              <w:jc w:val="center"/>
              <w:rPr>
                <w:rFonts w:ascii="Times New Roman" w:hAnsi="Times New Roman" w:cs="Times New Roman"/>
                <w:i/>
                <w:sz w:val="24"/>
                <w:szCs w:val="24"/>
                <w:lang w:eastAsia="ru-RU"/>
              </w:rPr>
            </w:pPr>
            <w:r w:rsidRPr="00C56BA3">
              <w:rPr>
                <w:rFonts w:ascii="Times New Roman" w:hAnsi="Times New Roman" w:cs="Times New Roman"/>
                <w:i/>
                <w:sz w:val="24"/>
                <w:szCs w:val="24"/>
                <w:lang w:eastAsia="ru-RU"/>
              </w:rPr>
              <w:t>Неограниченно</w:t>
            </w:r>
          </w:p>
          <w:p w:rsidR="003E759E" w:rsidRDefault="003E759E">
            <w:pPr>
              <w:pStyle w:val="af1"/>
              <w:widowControl w:val="0"/>
              <w:spacing w:after="0" w:line="240" w:lineRule="auto"/>
              <w:ind w:left="0"/>
              <w:jc w:val="center"/>
              <w:rPr>
                <w:rFonts w:ascii="Times New Roman" w:hAnsi="Times New Roman" w:cs="Times New Roman"/>
                <w:i/>
                <w:sz w:val="24"/>
                <w:szCs w:val="24"/>
                <w:lang w:eastAsia="ru-RU"/>
              </w:rPr>
            </w:pPr>
          </w:p>
          <w:p w:rsidR="003E759E" w:rsidRDefault="003E759E">
            <w:pPr>
              <w:pStyle w:val="af1"/>
              <w:widowControl w:val="0"/>
              <w:spacing w:after="0" w:line="240" w:lineRule="auto"/>
              <w:ind w:left="0"/>
              <w:jc w:val="center"/>
              <w:rPr>
                <w:rFonts w:ascii="Times New Roman" w:hAnsi="Times New Roman" w:cs="Times New Roman"/>
                <w:i/>
                <w:sz w:val="24"/>
                <w:szCs w:val="24"/>
                <w:lang w:eastAsia="ru-RU"/>
              </w:rPr>
            </w:pPr>
          </w:p>
          <w:p w:rsidR="003E759E" w:rsidRDefault="003E759E">
            <w:pPr>
              <w:pStyle w:val="af1"/>
              <w:widowControl w:val="0"/>
              <w:spacing w:after="0" w:line="240" w:lineRule="auto"/>
              <w:ind w:left="0"/>
              <w:jc w:val="center"/>
              <w:rPr>
                <w:rFonts w:ascii="Times New Roman" w:hAnsi="Times New Roman" w:cs="Times New Roman"/>
                <w:i/>
                <w:sz w:val="24"/>
                <w:szCs w:val="24"/>
                <w:lang w:eastAsia="ru-RU"/>
              </w:rPr>
            </w:pPr>
          </w:p>
          <w:p w:rsidR="003E759E" w:rsidRDefault="003E759E">
            <w:pPr>
              <w:pStyle w:val="af1"/>
              <w:widowControl w:val="0"/>
              <w:spacing w:after="0" w:line="240" w:lineRule="auto"/>
              <w:ind w:left="0"/>
              <w:jc w:val="center"/>
              <w:rPr>
                <w:rFonts w:ascii="Times New Roman" w:hAnsi="Times New Roman" w:cs="Times New Roman"/>
                <w:i/>
                <w:sz w:val="24"/>
                <w:szCs w:val="24"/>
                <w:lang w:eastAsia="ru-RU"/>
              </w:rPr>
            </w:pPr>
          </w:p>
          <w:p w:rsidR="003E759E" w:rsidRPr="00C56BA3" w:rsidRDefault="003E759E">
            <w:pPr>
              <w:pStyle w:val="af1"/>
              <w:widowControl w:val="0"/>
              <w:spacing w:after="0" w:line="240" w:lineRule="auto"/>
              <w:ind w:left="0"/>
              <w:jc w:val="center"/>
              <w:rPr>
                <w:rFonts w:ascii="Times New Roman" w:hAnsi="Times New Roman" w:cs="Times New Roman"/>
                <w:i/>
                <w:sz w:val="24"/>
                <w:szCs w:val="24"/>
                <w:lang w:eastAsia="ru-RU"/>
              </w:rPr>
            </w:pPr>
            <w:r>
              <w:rPr>
                <w:rFonts w:ascii="Times New Roman" w:hAnsi="Times New Roman" w:cs="Times New Roman"/>
                <w:i/>
                <w:sz w:val="24"/>
                <w:szCs w:val="24"/>
                <w:lang w:eastAsia="ru-RU"/>
              </w:rPr>
              <w:t>Неограниченно</w:t>
            </w:r>
          </w:p>
          <w:p w:rsidR="001F27DD" w:rsidRPr="00C56BA3" w:rsidRDefault="001F27DD">
            <w:pPr>
              <w:pStyle w:val="af1"/>
              <w:widowControl w:val="0"/>
              <w:spacing w:after="0" w:line="240" w:lineRule="auto"/>
              <w:ind w:left="0"/>
              <w:jc w:val="center"/>
              <w:rPr>
                <w:rFonts w:ascii="Times New Roman" w:hAnsi="Times New Roman" w:cs="Times New Roman"/>
                <w:i/>
                <w:sz w:val="24"/>
                <w:szCs w:val="24"/>
                <w:lang w:eastAsia="ru-RU"/>
              </w:rPr>
            </w:pPr>
          </w:p>
        </w:tc>
        <w:tc>
          <w:tcPr>
            <w:tcW w:w="2793" w:type="dxa"/>
            <w:gridSpan w:val="2"/>
            <w:tcBorders>
              <w:top w:val="single" w:sz="4" w:space="0" w:color="000000"/>
              <w:left w:val="single" w:sz="4" w:space="0" w:color="000000"/>
              <w:bottom w:val="single" w:sz="4" w:space="0" w:color="000000"/>
              <w:right w:val="single" w:sz="4" w:space="0" w:color="000000"/>
            </w:tcBorders>
          </w:tcPr>
          <w:p w:rsidR="00132DB0" w:rsidRDefault="00C56BA3" w:rsidP="007451B9">
            <w:pPr>
              <w:pStyle w:val="af1"/>
              <w:widowControl w:val="0"/>
              <w:spacing w:after="0" w:line="240" w:lineRule="auto"/>
              <w:ind w:left="0"/>
              <w:jc w:val="center"/>
              <w:rPr>
                <w:rFonts w:ascii="Times New Roman" w:hAnsi="Times New Roman" w:cs="Times New Roman"/>
                <w:i/>
                <w:sz w:val="24"/>
                <w:szCs w:val="24"/>
                <w:lang w:eastAsia="ru-RU"/>
              </w:rPr>
            </w:pPr>
            <w:r w:rsidRPr="00C56BA3">
              <w:rPr>
                <w:rFonts w:ascii="Times New Roman" w:hAnsi="Times New Roman" w:cs="Times New Roman"/>
                <w:i/>
                <w:sz w:val="24"/>
                <w:szCs w:val="24"/>
                <w:lang w:eastAsia="ru-RU"/>
              </w:rPr>
              <w:t>Отсутствует</w:t>
            </w:r>
          </w:p>
          <w:p w:rsidR="003E759E" w:rsidRDefault="003E759E" w:rsidP="007451B9">
            <w:pPr>
              <w:pStyle w:val="af1"/>
              <w:widowControl w:val="0"/>
              <w:spacing w:after="0" w:line="240" w:lineRule="auto"/>
              <w:ind w:left="0"/>
              <w:jc w:val="center"/>
              <w:rPr>
                <w:rFonts w:ascii="Times New Roman" w:hAnsi="Times New Roman" w:cs="Times New Roman"/>
                <w:i/>
                <w:sz w:val="24"/>
                <w:szCs w:val="24"/>
                <w:lang w:eastAsia="ru-RU"/>
              </w:rPr>
            </w:pPr>
          </w:p>
          <w:p w:rsidR="003E759E" w:rsidRDefault="003E759E" w:rsidP="007451B9">
            <w:pPr>
              <w:pStyle w:val="af1"/>
              <w:widowControl w:val="0"/>
              <w:spacing w:after="0" w:line="240" w:lineRule="auto"/>
              <w:ind w:left="0"/>
              <w:jc w:val="center"/>
              <w:rPr>
                <w:rFonts w:ascii="Times New Roman" w:hAnsi="Times New Roman" w:cs="Times New Roman"/>
                <w:i/>
                <w:sz w:val="24"/>
                <w:szCs w:val="24"/>
                <w:lang w:eastAsia="ru-RU"/>
              </w:rPr>
            </w:pPr>
          </w:p>
          <w:p w:rsidR="003E759E" w:rsidRDefault="003E759E" w:rsidP="007451B9">
            <w:pPr>
              <w:pStyle w:val="af1"/>
              <w:widowControl w:val="0"/>
              <w:spacing w:after="0" w:line="240" w:lineRule="auto"/>
              <w:ind w:left="0"/>
              <w:jc w:val="center"/>
              <w:rPr>
                <w:rFonts w:ascii="Times New Roman" w:hAnsi="Times New Roman" w:cs="Times New Roman"/>
                <w:i/>
                <w:sz w:val="24"/>
                <w:szCs w:val="24"/>
                <w:lang w:eastAsia="ru-RU"/>
              </w:rPr>
            </w:pPr>
          </w:p>
          <w:p w:rsidR="003E759E" w:rsidRDefault="003E759E" w:rsidP="007451B9">
            <w:pPr>
              <w:pStyle w:val="af1"/>
              <w:widowControl w:val="0"/>
              <w:spacing w:after="0" w:line="240" w:lineRule="auto"/>
              <w:ind w:left="0"/>
              <w:jc w:val="center"/>
              <w:rPr>
                <w:rFonts w:ascii="Times New Roman" w:hAnsi="Times New Roman" w:cs="Times New Roman"/>
                <w:i/>
                <w:sz w:val="24"/>
                <w:szCs w:val="24"/>
                <w:lang w:eastAsia="ru-RU"/>
              </w:rPr>
            </w:pPr>
          </w:p>
          <w:p w:rsidR="003E759E" w:rsidRPr="00C56BA3" w:rsidRDefault="003E759E" w:rsidP="007451B9">
            <w:pPr>
              <w:pStyle w:val="af1"/>
              <w:widowControl w:val="0"/>
              <w:spacing w:after="0" w:line="240" w:lineRule="auto"/>
              <w:ind w:left="0"/>
              <w:jc w:val="center"/>
              <w:rPr>
                <w:rFonts w:ascii="Times New Roman" w:hAnsi="Times New Roman" w:cs="Times New Roman"/>
                <w:i/>
                <w:sz w:val="24"/>
                <w:szCs w:val="24"/>
                <w:lang w:eastAsia="ru-RU"/>
              </w:rPr>
            </w:pPr>
            <w:r>
              <w:rPr>
                <w:rFonts w:ascii="Times New Roman" w:hAnsi="Times New Roman" w:cs="Times New Roman"/>
                <w:i/>
                <w:sz w:val="24"/>
                <w:szCs w:val="24"/>
                <w:lang w:eastAsia="ru-RU"/>
              </w:rPr>
              <w:t>Отсутствует</w:t>
            </w:r>
          </w:p>
        </w:tc>
      </w:tr>
      <w:tr w:rsidR="00132DB0" w:rsidRPr="00AA643B">
        <w:trPr>
          <w:jc w:val="center"/>
        </w:trPr>
        <w:tc>
          <w:tcPr>
            <w:tcW w:w="577"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t>6.3.</w:t>
            </w:r>
          </w:p>
        </w:tc>
        <w:tc>
          <w:tcPr>
            <w:tcW w:w="9320" w:type="dxa"/>
            <w:gridSpan w:val="5"/>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lang w:eastAsia="ru-RU"/>
              </w:rPr>
            </w:pPr>
            <w:r w:rsidRPr="00AA643B">
              <w:rPr>
                <w:rFonts w:ascii="Times New Roman" w:hAnsi="Times New Roman" w:cs="Times New Roman"/>
                <w:sz w:val="24"/>
                <w:szCs w:val="24"/>
                <w:lang w:eastAsia="ru-RU"/>
              </w:rPr>
              <w:t xml:space="preserve">Источники данных: </w:t>
            </w:r>
            <w:r w:rsidRPr="003E759E">
              <w:rPr>
                <w:rFonts w:ascii="Times New Roman" w:hAnsi="Times New Roman" w:cs="Times New Roman"/>
                <w:i/>
                <w:sz w:val="24"/>
                <w:szCs w:val="24"/>
                <w:lang w:eastAsia="ru-RU"/>
              </w:rPr>
              <w:t>Министерство</w:t>
            </w:r>
          </w:p>
        </w:tc>
      </w:tr>
    </w:tbl>
    <w:p w:rsidR="00132DB0" w:rsidRPr="00AA643B" w:rsidRDefault="00132DB0">
      <w:pPr>
        <w:pStyle w:val="af1"/>
        <w:jc w:val="center"/>
        <w:rPr>
          <w:rFonts w:ascii="Times New Roman" w:hAnsi="Times New Roman" w:cs="Times New Roman"/>
          <w:sz w:val="24"/>
          <w:szCs w:val="24"/>
        </w:rPr>
      </w:pPr>
    </w:p>
    <w:p w:rsidR="00132DB0" w:rsidRPr="00AA643B" w:rsidRDefault="00D93904">
      <w:pPr>
        <w:pStyle w:val="af1"/>
        <w:ind w:left="0"/>
        <w:jc w:val="center"/>
        <w:rPr>
          <w:rFonts w:ascii="Times New Roman" w:hAnsi="Times New Roman" w:cs="Times New Roman"/>
          <w:sz w:val="24"/>
          <w:szCs w:val="24"/>
        </w:rPr>
      </w:pPr>
      <w:r w:rsidRPr="00AA643B">
        <w:rPr>
          <w:rFonts w:ascii="Times New Roman" w:hAnsi="Times New Roman" w:cs="Times New Roman"/>
          <w:sz w:val="24"/>
          <w:szCs w:val="24"/>
        </w:rPr>
        <w:t>7. Новые, изменяемые и отменяемые функции, полномочия, обязанности и права областных органов и органов местного самоуправления, а также порядок их реализации</w:t>
      </w:r>
    </w:p>
    <w:p w:rsidR="00132DB0" w:rsidRPr="00AA643B" w:rsidRDefault="00132DB0">
      <w:pPr>
        <w:pStyle w:val="af1"/>
        <w:jc w:val="center"/>
        <w:rPr>
          <w:rFonts w:ascii="Times New Roman" w:hAnsi="Times New Roman" w:cs="Times New Roman"/>
          <w:sz w:val="24"/>
          <w:szCs w:val="24"/>
        </w:rPr>
      </w:pPr>
    </w:p>
    <w:tbl>
      <w:tblPr>
        <w:tblW w:w="9641" w:type="dxa"/>
        <w:jc w:val="center"/>
        <w:tblLayout w:type="fixed"/>
        <w:tblLook w:val="00A0" w:firstRow="1" w:lastRow="0" w:firstColumn="1" w:lastColumn="0" w:noHBand="0" w:noVBand="0"/>
      </w:tblPr>
      <w:tblGrid>
        <w:gridCol w:w="4530"/>
        <w:gridCol w:w="2445"/>
        <w:gridCol w:w="2666"/>
      </w:tblGrid>
      <w:tr w:rsidR="00132DB0" w:rsidRPr="00AA643B">
        <w:trPr>
          <w:jc w:val="center"/>
        </w:trPr>
        <w:tc>
          <w:tcPr>
            <w:tcW w:w="4530"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t>7.1.</w:t>
            </w:r>
          </w:p>
        </w:tc>
        <w:tc>
          <w:tcPr>
            <w:tcW w:w="2445"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t>7.2.</w:t>
            </w:r>
          </w:p>
        </w:tc>
        <w:tc>
          <w:tcPr>
            <w:tcW w:w="2666"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t>7.3.</w:t>
            </w:r>
          </w:p>
        </w:tc>
      </w:tr>
      <w:tr w:rsidR="00132DB0" w:rsidRPr="00AA643B">
        <w:trPr>
          <w:jc w:val="center"/>
        </w:trPr>
        <w:tc>
          <w:tcPr>
            <w:tcW w:w="4530"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lang w:eastAsia="ru-RU"/>
              </w:rPr>
              <w:t>Наименование новых или изменения существующих функций, полномочий, обязанностей или прав</w:t>
            </w:r>
          </w:p>
        </w:tc>
        <w:tc>
          <w:tcPr>
            <w:tcW w:w="2445"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lang w:eastAsia="ru-RU"/>
              </w:rPr>
              <w:t>Порядок реализации</w:t>
            </w:r>
          </w:p>
        </w:tc>
        <w:tc>
          <w:tcPr>
            <w:tcW w:w="2666"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lang w:eastAsia="ru-RU"/>
              </w:rPr>
            </w:pPr>
            <w:r w:rsidRPr="00AA643B">
              <w:rPr>
                <w:rFonts w:ascii="Times New Roman" w:hAnsi="Times New Roman" w:cs="Times New Roman"/>
                <w:sz w:val="24"/>
                <w:szCs w:val="24"/>
                <w:lang w:eastAsia="ru-RU"/>
              </w:rPr>
              <w:t>Оценка изменения трудозатрат и потребностей в иных ресурсах</w:t>
            </w:r>
          </w:p>
        </w:tc>
      </w:tr>
      <w:tr w:rsidR="00132DB0" w:rsidRPr="00AA643B">
        <w:trPr>
          <w:jc w:val="center"/>
        </w:trPr>
        <w:tc>
          <w:tcPr>
            <w:tcW w:w="4530" w:type="dxa"/>
            <w:tcBorders>
              <w:top w:val="single" w:sz="4" w:space="0" w:color="000000"/>
              <w:left w:val="single" w:sz="4" w:space="0" w:color="000000"/>
              <w:bottom w:val="single" w:sz="4" w:space="0" w:color="000000"/>
              <w:right w:val="single" w:sz="4" w:space="0" w:color="000000"/>
            </w:tcBorders>
          </w:tcPr>
          <w:p w:rsidR="00132DB0" w:rsidRPr="00FC5A77" w:rsidRDefault="00D93904">
            <w:pPr>
              <w:pStyle w:val="af1"/>
              <w:widowControl w:val="0"/>
              <w:spacing w:after="0" w:line="240" w:lineRule="auto"/>
              <w:ind w:left="0"/>
              <w:jc w:val="both"/>
              <w:rPr>
                <w:i/>
              </w:rPr>
            </w:pPr>
            <w:r w:rsidRPr="00FC5A77">
              <w:rPr>
                <w:rFonts w:ascii="Times New Roman" w:hAnsi="Times New Roman" w:cs="Times New Roman"/>
                <w:i/>
                <w:color w:val="000000"/>
                <w:sz w:val="24"/>
                <w:szCs w:val="24"/>
                <w:lang w:eastAsia="ru-RU"/>
              </w:rPr>
              <w:t>Новое полномочие Министерства:</w:t>
            </w:r>
          </w:p>
          <w:p w:rsidR="001D3EAD" w:rsidRPr="00FC5A77" w:rsidRDefault="001D3EAD" w:rsidP="00C56BA3">
            <w:pPr>
              <w:pStyle w:val="af1"/>
              <w:widowControl w:val="0"/>
              <w:spacing w:after="0" w:line="240" w:lineRule="auto"/>
              <w:ind w:left="0" w:firstLine="709"/>
              <w:jc w:val="both"/>
              <w:rPr>
                <w:rFonts w:ascii="Times New Roman" w:hAnsi="Times New Roman" w:cs="Times New Roman"/>
                <w:i/>
                <w:color w:val="000000"/>
                <w:sz w:val="24"/>
                <w:szCs w:val="24"/>
                <w:lang w:eastAsia="ru-RU"/>
              </w:rPr>
            </w:pPr>
            <w:r w:rsidRPr="00FC5A77">
              <w:rPr>
                <w:rFonts w:ascii="Times New Roman" w:hAnsi="Times New Roman" w:cs="Times New Roman"/>
                <w:i/>
                <w:color w:val="000000"/>
                <w:sz w:val="24"/>
                <w:szCs w:val="24"/>
                <w:lang w:eastAsia="ru-RU"/>
              </w:rPr>
              <w:t xml:space="preserve">- </w:t>
            </w:r>
            <w:r w:rsidR="00C56BA3" w:rsidRPr="00FC5A77">
              <w:rPr>
                <w:rFonts w:ascii="Times New Roman" w:hAnsi="Times New Roman" w:cs="Times New Roman"/>
                <w:i/>
                <w:color w:val="000000"/>
                <w:sz w:val="24"/>
                <w:szCs w:val="24"/>
                <w:lang w:eastAsia="ru-RU"/>
              </w:rPr>
              <w:t>право на составление протоколов о совершении административного правонарушения</w:t>
            </w:r>
          </w:p>
          <w:p w:rsidR="00132DB0" w:rsidRPr="00FC5A77" w:rsidRDefault="00132DB0">
            <w:pPr>
              <w:pStyle w:val="af1"/>
              <w:widowControl w:val="0"/>
              <w:spacing w:after="0" w:line="240" w:lineRule="auto"/>
              <w:ind w:left="0" w:firstLine="709"/>
              <w:jc w:val="both"/>
              <w:rPr>
                <w:rFonts w:ascii="Times New Roman" w:hAnsi="Times New Roman"/>
                <w:i/>
                <w:color w:val="000000"/>
                <w:sz w:val="24"/>
                <w:szCs w:val="24"/>
              </w:rPr>
            </w:pPr>
          </w:p>
          <w:p w:rsidR="00291326" w:rsidRPr="00FC5A77" w:rsidRDefault="00291326">
            <w:pPr>
              <w:pStyle w:val="af1"/>
              <w:widowControl w:val="0"/>
              <w:spacing w:after="0" w:line="240" w:lineRule="auto"/>
              <w:ind w:left="0" w:firstLine="709"/>
              <w:jc w:val="both"/>
              <w:rPr>
                <w:rFonts w:ascii="Times New Roman" w:hAnsi="Times New Roman"/>
                <w:i/>
                <w:color w:val="000000"/>
                <w:sz w:val="24"/>
                <w:szCs w:val="24"/>
              </w:rPr>
            </w:pPr>
          </w:p>
          <w:p w:rsidR="00291326" w:rsidRPr="00FC5A77" w:rsidRDefault="00291326">
            <w:pPr>
              <w:pStyle w:val="af1"/>
              <w:widowControl w:val="0"/>
              <w:spacing w:after="0" w:line="240" w:lineRule="auto"/>
              <w:ind w:left="0" w:firstLine="709"/>
              <w:jc w:val="both"/>
              <w:rPr>
                <w:rFonts w:ascii="Times New Roman" w:hAnsi="Times New Roman"/>
                <w:i/>
                <w:color w:val="000000"/>
                <w:sz w:val="24"/>
                <w:szCs w:val="24"/>
              </w:rPr>
            </w:pPr>
          </w:p>
          <w:p w:rsidR="00291326" w:rsidRPr="00FC5A77" w:rsidRDefault="00291326">
            <w:pPr>
              <w:pStyle w:val="af1"/>
              <w:widowControl w:val="0"/>
              <w:spacing w:after="0" w:line="240" w:lineRule="auto"/>
              <w:ind w:left="0" w:firstLine="709"/>
              <w:jc w:val="both"/>
              <w:rPr>
                <w:rFonts w:ascii="Times New Roman" w:hAnsi="Times New Roman"/>
                <w:i/>
                <w:color w:val="000000"/>
                <w:sz w:val="24"/>
                <w:szCs w:val="24"/>
              </w:rPr>
            </w:pPr>
          </w:p>
          <w:p w:rsidR="00291326" w:rsidRPr="00FC5A77" w:rsidRDefault="00291326">
            <w:pPr>
              <w:pStyle w:val="af1"/>
              <w:widowControl w:val="0"/>
              <w:spacing w:after="0" w:line="240" w:lineRule="auto"/>
              <w:ind w:left="0" w:firstLine="709"/>
              <w:jc w:val="both"/>
              <w:rPr>
                <w:rFonts w:ascii="Times New Roman" w:hAnsi="Times New Roman"/>
                <w:i/>
                <w:color w:val="000000"/>
                <w:sz w:val="24"/>
                <w:szCs w:val="24"/>
              </w:rPr>
            </w:pPr>
          </w:p>
          <w:p w:rsidR="00291326" w:rsidRPr="00FC5A77" w:rsidRDefault="00291326">
            <w:pPr>
              <w:pStyle w:val="af1"/>
              <w:widowControl w:val="0"/>
              <w:spacing w:after="0" w:line="240" w:lineRule="auto"/>
              <w:ind w:left="0" w:firstLine="709"/>
              <w:jc w:val="both"/>
              <w:rPr>
                <w:i/>
              </w:rPr>
            </w:pPr>
          </w:p>
        </w:tc>
        <w:tc>
          <w:tcPr>
            <w:tcW w:w="2445" w:type="dxa"/>
            <w:tcBorders>
              <w:top w:val="single" w:sz="4" w:space="0" w:color="000000"/>
              <w:left w:val="single" w:sz="4" w:space="0" w:color="000000"/>
              <w:bottom w:val="single" w:sz="4" w:space="0" w:color="000000"/>
              <w:right w:val="single" w:sz="4" w:space="0" w:color="000000"/>
            </w:tcBorders>
          </w:tcPr>
          <w:p w:rsidR="00132DB0" w:rsidRPr="00FC5A77" w:rsidRDefault="004A22C2" w:rsidP="004A22C2">
            <w:pPr>
              <w:pStyle w:val="af1"/>
              <w:widowControl w:val="0"/>
              <w:spacing w:after="0" w:line="240" w:lineRule="auto"/>
              <w:ind w:left="0"/>
              <w:rPr>
                <w:rFonts w:ascii="Times New Roman" w:hAnsi="Times New Roman" w:cs="Times New Roman"/>
                <w:i/>
                <w:sz w:val="24"/>
                <w:szCs w:val="24"/>
                <w:lang w:eastAsia="ru-RU"/>
              </w:rPr>
            </w:pPr>
            <w:r>
              <w:rPr>
                <w:rFonts w:ascii="Times New Roman" w:hAnsi="Times New Roman" w:cs="Times New Roman"/>
                <w:i/>
                <w:sz w:val="24"/>
                <w:szCs w:val="24"/>
                <w:lang w:eastAsia="ru-RU"/>
              </w:rPr>
              <w:t>Внесение соответствующих изменений в должностные регламенты специалистов</w:t>
            </w:r>
            <w:r w:rsidR="00FC5A77" w:rsidRPr="00FC5A77">
              <w:rPr>
                <w:rFonts w:ascii="Times New Roman" w:hAnsi="Times New Roman" w:cs="Times New Roman"/>
                <w:i/>
                <w:sz w:val="24"/>
                <w:szCs w:val="24"/>
                <w:lang w:eastAsia="ru-RU"/>
              </w:rPr>
              <w:t xml:space="preserve"> Министерства, уполномоченных</w:t>
            </w:r>
            <w:r w:rsidR="00FC5A77" w:rsidRPr="00FC5A77">
              <w:rPr>
                <w:i/>
              </w:rPr>
              <w:t xml:space="preserve"> </w:t>
            </w:r>
            <w:r w:rsidR="00FC5A77" w:rsidRPr="00FC5A77">
              <w:rPr>
                <w:rFonts w:ascii="Times New Roman" w:hAnsi="Times New Roman" w:cs="Times New Roman"/>
                <w:i/>
                <w:sz w:val="24"/>
                <w:szCs w:val="24"/>
                <w:lang w:eastAsia="ru-RU"/>
              </w:rPr>
              <w:t>на составление протоколов о совершении ад</w:t>
            </w:r>
            <w:r w:rsidR="00571DD6">
              <w:rPr>
                <w:rFonts w:ascii="Times New Roman" w:hAnsi="Times New Roman" w:cs="Times New Roman"/>
                <w:i/>
                <w:sz w:val="24"/>
                <w:szCs w:val="24"/>
                <w:lang w:eastAsia="ru-RU"/>
              </w:rPr>
              <w:t>министративного правонарушения</w:t>
            </w:r>
          </w:p>
        </w:tc>
        <w:tc>
          <w:tcPr>
            <w:tcW w:w="2666" w:type="dxa"/>
            <w:tcBorders>
              <w:top w:val="single" w:sz="4" w:space="0" w:color="000000"/>
              <w:left w:val="single" w:sz="4" w:space="0" w:color="000000"/>
              <w:bottom w:val="single" w:sz="4" w:space="0" w:color="000000"/>
              <w:right w:val="single" w:sz="4" w:space="0" w:color="000000"/>
            </w:tcBorders>
          </w:tcPr>
          <w:p w:rsidR="00132DB0" w:rsidRPr="00FC5A77" w:rsidRDefault="00D93904">
            <w:pPr>
              <w:pStyle w:val="af1"/>
              <w:widowControl w:val="0"/>
              <w:spacing w:after="0" w:line="240" w:lineRule="auto"/>
              <w:ind w:left="0"/>
              <w:jc w:val="both"/>
              <w:rPr>
                <w:rFonts w:ascii="Times New Roman" w:hAnsi="Times New Roman" w:cs="Times New Roman"/>
                <w:i/>
                <w:sz w:val="24"/>
                <w:szCs w:val="24"/>
                <w:lang w:eastAsia="ru-RU"/>
              </w:rPr>
            </w:pPr>
            <w:r w:rsidRPr="00FC5A77">
              <w:rPr>
                <w:rFonts w:ascii="Times New Roman" w:hAnsi="Times New Roman" w:cs="Times New Roman"/>
                <w:i/>
                <w:sz w:val="24"/>
                <w:szCs w:val="24"/>
                <w:lang w:eastAsia="ru-RU"/>
              </w:rPr>
              <w:t>Дополнительные трудозатраты не требуются</w:t>
            </w:r>
            <w:r w:rsidR="00291326" w:rsidRPr="00FC5A77">
              <w:rPr>
                <w:rFonts w:ascii="Times New Roman" w:hAnsi="Times New Roman" w:cs="Times New Roman"/>
                <w:i/>
                <w:sz w:val="24"/>
                <w:szCs w:val="24"/>
                <w:lang w:eastAsia="ru-RU"/>
              </w:rPr>
              <w:t>.</w:t>
            </w:r>
          </w:p>
          <w:p w:rsidR="00E97223" w:rsidRPr="00FC5A77" w:rsidRDefault="00E97223">
            <w:pPr>
              <w:pStyle w:val="af1"/>
              <w:widowControl w:val="0"/>
              <w:spacing w:after="0" w:line="240" w:lineRule="auto"/>
              <w:ind w:left="0"/>
              <w:jc w:val="both"/>
              <w:rPr>
                <w:rFonts w:ascii="Times New Roman" w:hAnsi="Times New Roman" w:cs="Times New Roman"/>
                <w:i/>
                <w:sz w:val="16"/>
                <w:szCs w:val="16"/>
                <w:lang w:eastAsia="ru-RU"/>
              </w:rPr>
            </w:pPr>
          </w:p>
          <w:p w:rsidR="00820DFB" w:rsidRPr="00FC5A77" w:rsidRDefault="00291326" w:rsidP="00FC5A77">
            <w:pPr>
              <w:pStyle w:val="af1"/>
              <w:widowControl w:val="0"/>
              <w:spacing w:after="0" w:line="240" w:lineRule="auto"/>
              <w:ind w:left="0"/>
              <w:jc w:val="both"/>
              <w:rPr>
                <w:rFonts w:ascii="Times New Roman" w:hAnsi="Times New Roman" w:cs="Times New Roman"/>
                <w:i/>
                <w:sz w:val="24"/>
                <w:szCs w:val="24"/>
                <w:lang w:eastAsia="ru-RU"/>
              </w:rPr>
            </w:pPr>
            <w:r w:rsidRPr="00FC5A77">
              <w:rPr>
                <w:rFonts w:ascii="Times New Roman" w:hAnsi="Times New Roman" w:cs="Times New Roman"/>
                <w:i/>
                <w:sz w:val="24"/>
                <w:szCs w:val="24"/>
                <w:lang w:eastAsia="ru-RU"/>
              </w:rPr>
              <w:t>Расходы на осуществление новых полномочий планируется осуществлять в рамках выделенных средств, предусмотренных для функционирования деятельности Министерства</w:t>
            </w:r>
          </w:p>
        </w:tc>
      </w:tr>
    </w:tbl>
    <w:p w:rsidR="00132DB0" w:rsidRPr="00AA643B" w:rsidRDefault="00132DB0">
      <w:pPr>
        <w:pStyle w:val="af1"/>
        <w:ind w:left="0"/>
        <w:rPr>
          <w:rFonts w:ascii="Times New Roman" w:hAnsi="Times New Roman" w:cs="Times New Roman"/>
          <w:sz w:val="24"/>
          <w:szCs w:val="24"/>
        </w:rPr>
      </w:pPr>
    </w:p>
    <w:p w:rsidR="00132DB0" w:rsidRPr="00AA643B" w:rsidRDefault="00D93904">
      <w:pPr>
        <w:pStyle w:val="af1"/>
        <w:ind w:left="142" w:hanging="142"/>
        <w:jc w:val="center"/>
        <w:rPr>
          <w:rFonts w:ascii="Times New Roman" w:hAnsi="Times New Roman" w:cs="Times New Roman"/>
          <w:sz w:val="24"/>
          <w:szCs w:val="24"/>
        </w:rPr>
      </w:pPr>
      <w:r w:rsidRPr="00AA643B">
        <w:rPr>
          <w:rFonts w:ascii="Times New Roman" w:hAnsi="Times New Roman" w:cs="Times New Roman"/>
          <w:sz w:val="24"/>
          <w:szCs w:val="24"/>
        </w:rPr>
        <w:t>8. Оценка соответствующих расходов (возможных поступлений) бюджетов бюджетной системы Российской Федерации</w:t>
      </w:r>
    </w:p>
    <w:p w:rsidR="00132DB0" w:rsidRPr="00AA643B" w:rsidRDefault="00132DB0">
      <w:pPr>
        <w:pStyle w:val="af1"/>
        <w:jc w:val="center"/>
        <w:rPr>
          <w:rFonts w:ascii="Times New Roman" w:hAnsi="Times New Roman" w:cs="Times New Roman"/>
          <w:sz w:val="24"/>
          <w:szCs w:val="24"/>
        </w:rPr>
      </w:pPr>
    </w:p>
    <w:tbl>
      <w:tblPr>
        <w:tblW w:w="9605" w:type="dxa"/>
        <w:jc w:val="center"/>
        <w:tblLayout w:type="fixed"/>
        <w:tblLook w:val="00A0" w:firstRow="1" w:lastRow="0" w:firstColumn="1" w:lastColumn="0" w:noHBand="0" w:noVBand="0"/>
      </w:tblPr>
      <w:tblGrid>
        <w:gridCol w:w="577"/>
        <w:gridCol w:w="3093"/>
        <w:gridCol w:w="2724"/>
        <w:gridCol w:w="3211"/>
      </w:tblGrid>
      <w:tr w:rsidR="00132DB0" w:rsidRPr="00AA643B">
        <w:trPr>
          <w:jc w:val="center"/>
        </w:trPr>
        <w:tc>
          <w:tcPr>
            <w:tcW w:w="3670" w:type="dxa"/>
            <w:gridSpan w:val="2"/>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t>8.1.</w:t>
            </w:r>
          </w:p>
        </w:tc>
        <w:tc>
          <w:tcPr>
            <w:tcW w:w="2724"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t>8.2.</w:t>
            </w:r>
          </w:p>
        </w:tc>
        <w:tc>
          <w:tcPr>
            <w:tcW w:w="3211"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t>8.3.</w:t>
            </w:r>
          </w:p>
        </w:tc>
      </w:tr>
      <w:tr w:rsidR="00132DB0" w:rsidRPr="00AA643B">
        <w:trPr>
          <w:jc w:val="center"/>
        </w:trPr>
        <w:tc>
          <w:tcPr>
            <w:tcW w:w="3670" w:type="dxa"/>
            <w:gridSpan w:val="2"/>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Наименование новой, изменяемой или отменяемой функции:</w:t>
            </w:r>
          </w:p>
        </w:tc>
        <w:tc>
          <w:tcPr>
            <w:tcW w:w="2724"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Качественное описание расходов и возможных поступлений бюджетной системы Российской Федерации:</w:t>
            </w:r>
          </w:p>
        </w:tc>
        <w:tc>
          <w:tcPr>
            <w:tcW w:w="3211"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Количественная оценка расходов и возможных поступлений, млн.</w:t>
            </w:r>
            <w:r w:rsidR="003E759E">
              <w:rPr>
                <w:rFonts w:ascii="Times New Roman" w:hAnsi="Times New Roman" w:cs="Times New Roman"/>
                <w:sz w:val="24"/>
                <w:szCs w:val="24"/>
              </w:rPr>
              <w:t xml:space="preserve"> </w:t>
            </w:r>
            <w:r w:rsidRPr="00AA643B">
              <w:rPr>
                <w:rFonts w:ascii="Times New Roman" w:hAnsi="Times New Roman" w:cs="Times New Roman"/>
                <w:sz w:val="24"/>
                <w:szCs w:val="24"/>
              </w:rPr>
              <w:t>рублей:</w:t>
            </w:r>
          </w:p>
        </w:tc>
      </w:tr>
      <w:tr w:rsidR="00FC2DDA" w:rsidRPr="00AA643B" w:rsidTr="00C97C53">
        <w:trPr>
          <w:jc w:val="center"/>
        </w:trPr>
        <w:tc>
          <w:tcPr>
            <w:tcW w:w="577" w:type="dxa"/>
            <w:tcBorders>
              <w:top w:val="single" w:sz="4" w:space="0" w:color="000000"/>
              <w:left w:val="single" w:sz="4" w:space="0" w:color="000000"/>
              <w:bottom w:val="single" w:sz="4" w:space="0" w:color="000000"/>
              <w:right w:val="single" w:sz="4" w:space="0" w:color="000000"/>
            </w:tcBorders>
          </w:tcPr>
          <w:p w:rsidR="00FC2DDA" w:rsidRPr="00AA643B" w:rsidRDefault="00FC2DDA" w:rsidP="00C97C53">
            <w:pPr>
              <w:pStyle w:val="af1"/>
              <w:widowControl w:val="0"/>
              <w:spacing w:after="0"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t>8.4.</w:t>
            </w:r>
          </w:p>
        </w:tc>
        <w:tc>
          <w:tcPr>
            <w:tcW w:w="9028" w:type="dxa"/>
            <w:gridSpan w:val="3"/>
            <w:tcBorders>
              <w:top w:val="single" w:sz="4" w:space="0" w:color="000000"/>
              <w:left w:val="single" w:sz="4" w:space="0" w:color="000000"/>
              <w:bottom w:val="single" w:sz="4" w:space="0" w:color="000000"/>
              <w:right w:val="single" w:sz="4" w:space="0" w:color="000000"/>
            </w:tcBorders>
          </w:tcPr>
          <w:p w:rsidR="00FC2DDA" w:rsidRPr="00AA643B" w:rsidRDefault="00FC2DDA" w:rsidP="00C97C53">
            <w:pPr>
              <w:widowControl w:val="0"/>
              <w:spacing w:after="0" w:line="240" w:lineRule="auto"/>
              <w:jc w:val="both"/>
              <w:rPr>
                <w:rFonts w:ascii="Times New Roman" w:hAnsi="Times New Roman" w:cs="Times New Roman"/>
                <w:sz w:val="24"/>
                <w:szCs w:val="24"/>
              </w:rPr>
            </w:pPr>
            <w:r w:rsidRPr="00AA643B">
              <w:rPr>
                <w:rFonts w:ascii="Times New Roman" w:hAnsi="Times New Roman" w:cs="Times New Roman"/>
                <w:sz w:val="24"/>
                <w:szCs w:val="24"/>
              </w:rPr>
              <w:t xml:space="preserve">Наименование органа, исполняющего (предполагаемого уполномоченного исполнять) функцию: </w:t>
            </w:r>
            <w:r w:rsidRPr="00BE5A16">
              <w:rPr>
                <w:rFonts w:ascii="Times New Roman" w:hAnsi="Times New Roman" w:cs="Times New Roman"/>
                <w:i/>
                <w:sz w:val="24"/>
                <w:szCs w:val="24"/>
              </w:rPr>
              <w:t>Министерство</w:t>
            </w:r>
          </w:p>
        </w:tc>
      </w:tr>
      <w:tr w:rsidR="00132DB0" w:rsidRPr="00AA643B">
        <w:trPr>
          <w:jc w:val="center"/>
        </w:trPr>
        <w:tc>
          <w:tcPr>
            <w:tcW w:w="3670" w:type="dxa"/>
            <w:gridSpan w:val="2"/>
            <w:tcBorders>
              <w:top w:val="single" w:sz="4" w:space="0" w:color="000000"/>
              <w:left w:val="single" w:sz="4" w:space="0" w:color="000000"/>
              <w:bottom w:val="single" w:sz="4" w:space="0" w:color="000000"/>
              <w:right w:val="single" w:sz="4" w:space="0" w:color="000000"/>
            </w:tcBorders>
          </w:tcPr>
          <w:p w:rsidR="00132DB0" w:rsidRPr="00BE5A16" w:rsidRDefault="00FC2DDA" w:rsidP="00BE5A16">
            <w:pPr>
              <w:pStyle w:val="af1"/>
              <w:widowControl w:val="0"/>
              <w:spacing w:after="0" w:line="240" w:lineRule="auto"/>
              <w:ind w:left="0"/>
              <w:jc w:val="both"/>
              <w:rPr>
                <w:rFonts w:ascii="Times New Roman" w:hAnsi="Times New Roman" w:cs="Times New Roman"/>
                <w:i/>
                <w:sz w:val="24"/>
                <w:szCs w:val="24"/>
              </w:rPr>
            </w:pPr>
            <w:r w:rsidRPr="00FC2DDA">
              <w:rPr>
                <w:rFonts w:ascii="Times New Roman" w:hAnsi="Times New Roman" w:cs="Times New Roman"/>
                <w:sz w:val="24"/>
                <w:szCs w:val="24"/>
              </w:rPr>
              <w:t>8.4.1.</w:t>
            </w:r>
            <w:r>
              <w:rPr>
                <w:rFonts w:ascii="Times New Roman" w:hAnsi="Times New Roman" w:cs="Times New Roman"/>
                <w:i/>
                <w:sz w:val="24"/>
                <w:szCs w:val="24"/>
              </w:rPr>
              <w:t xml:space="preserve"> </w:t>
            </w:r>
            <w:r w:rsidR="00BE5A16" w:rsidRPr="00BE5A16">
              <w:rPr>
                <w:rFonts w:ascii="Times New Roman" w:hAnsi="Times New Roman" w:cs="Times New Roman"/>
                <w:i/>
                <w:sz w:val="24"/>
                <w:szCs w:val="24"/>
              </w:rPr>
              <w:t xml:space="preserve">Проектом Закона </w:t>
            </w:r>
            <w:r w:rsidR="00BE5A16" w:rsidRPr="00BE5A16">
              <w:rPr>
                <w:rFonts w:ascii="Times New Roman" w:hAnsi="Times New Roman" w:cs="Times New Roman"/>
                <w:i/>
                <w:sz w:val="24"/>
                <w:szCs w:val="24"/>
              </w:rPr>
              <w:lastRenderedPageBreak/>
              <w:t>устанавливается право по составлению протоколов о совершении а</w:t>
            </w:r>
            <w:r w:rsidR="00571DD6">
              <w:rPr>
                <w:rFonts w:ascii="Times New Roman" w:hAnsi="Times New Roman" w:cs="Times New Roman"/>
                <w:i/>
                <w:sz w:val="24"/>
                <w:szCs w:val="24"/>
              </w:rPr>
              <w:t>дминистративного правонарушения</w:t>
            </w:r>
          </w:p>
        </w:tc>
        <w:tc>
          <w:tcPr>
            <w:tcW w:w="2724" w:type="dxa"/>
            <w:tcBorders>
              <w:top w:val="single" w:sz="4" w:space="0" w:color="000000"/>
              <w:left w:val="single" w:sz="4" w:space="0" w:color="000000"/>
              <w:bottom w:val="single" w:sz="4" w:space="0" w:color="000000"/>
              <w:right w:val="single" w:sz="4" w:space="0" w:color="000000"/>
            </w:tcBorders>
          </w:tcPr>
          <w:p w:rsidR="00132DB0" w:rsidRPr="00BE5A16" w:rsidRDefault="00BE5A16">
            <w:pPr>
              <w:pStyle w:val="af1"/>
              <w:widowControl w:val="0"/>
              <w:spacing w:after="0" w:line="240" w:lineRule="auto"/>
              <w:ind w:left="0"/>
              <w:jc w:val="both"/>
              <w:rPr>
                <w:rFonts w:ascii="Times New Roman" w:hAnsi="Times New Roman" w:cs="Times New Roman"/>
                <w:i/>
                <w:color w:val="000000"/>
                <w:sz w:val="24"/>
                <w:szCs w:val="24"/>
              </w:rPr>
            </w:pPr>
            <w:r w:rsidRPr="00BE5A16">
              <w:rPr>
                <w:rFonts w:ascii="Times New Roman" w:hAnsi="Times New Roman" w:cs="Times New Roman"/>
                <w:i/>
                <w:color w:val="000000"/>
                <w:sz w:val="24"/>
                <w:szCs w:val="24"/>
              </w:rPr>
              <w:lastRenderedPageBreak/>
              <w:t xml:space="preserve">Дополнительные </w:t>
            </w:r>
            <w:r w:rsidRPr="00BE5A16">
              <w:rPr>
                <w:rFonts w:ascii="Times New Roman" w:hAnsi="Times New Roman" w:cs="Times New Roman"/>
                <w:i/>
                <w:color w:val="000000"/>
                <w:sz w:val="24"/>
                <w:szCs w:val="24"/>
              </w:rPr>
              <w:lastRenderedPageBreak/>
              <w:t>расходы не потребуются.</w:t>
            </w:r>
          </w:p>
          <w:p w:rsidR="00BE5A16" w:rsidRPr="00BE5A16" w:rsidRDefault="00BE5A16">
            <w:pPr>
              <w:pStyle w:val="af1"/>
              <w:widowControl w:val="0"/>
              <w:spacing w:after="0" w:line="240" w:lineRule="auto"/>
              <w:ind w:left="0"/>
              <w:jc w:val="both"/>
              <w:rPr>
                <w:rFonts w:ascii="Times New Roman" w:hAnsi="Times New Roman" w:cs="Times New Roman"/>
                <w:i/>
                <w:sz w:val="24"/>
                <w:szCs w:val="24"/>
              </w:rPr>
            </w:pPr>
            <w:r w:rsidRPr="00BE5A16">
              <w:rPr>
                <w:rFonts w:ascii="Times New Roman" w:hAnsi="Times New Roman" w:cs="Times New Roman"/>
                <w:i/>
                <w:color w:val="000000"/>
                <w:sz w:val="24"/>
                <w:szCs w:val="24"/>
              </w:rPr>
              <w:t>Доходы от штрафов будут поступа</w:t>
            </w:r>
            <w:r w:rsidR="00EF064A">
              <w:rPr>
                <w:rFonts w:ascii="Times New Roman" w:hAnsi="Times New Roman" w:cs="Times New Roman"/>
                <w:i/>
                <w:color w:val="000000"/>
                <w:sz w:val="24"/>
                <w:szCs w:val="24"/>
              </w:rPr>
              <w:t>ть в бюджет Челябинской области</w:t>
            </w:r>
          </w:p>
        </w:tc>
        <w:tc>
          <w:tcPr>
            <w:tcW w:w="3211" w:type="dxa"/>
            <w:tcBorders>
              <w:top w:val="single" w:sz="4" w:space="0" w:color="000000"/>
              <w:left w:val="single" w:sz="4" w:space="0" w:color="000000"/>
              <w:bottom w:val="single" w:sz="4" w:space="0" w:color="000000"/>
              <w:right w:val="single" w:sz="4" w:space="0" w:color="000000"/>
            </w:tcBorders>
          </w:tcPr>
          <w:p w:rsidR="00132DB0" w:rsidRPr="002C7B70" w:rsidRDefault="00D93904">
            <w:pPr>
              <w:widowControl w:val="0"/>
              <w:spacing w:after="0" w:line="240" w:lineRule="auto"/>
              <w:jc w:val="center"/>
              <w:rPr>
                <w:rFonts w:ascii="Times New Roman" w:hAnsi="Times New Roman" w:cs="Times New Roman"/>
                <w:i/>
                <w:sz w:val="24"/>
                <w:szCs w:val="24"/>
              </w:rPr>
            </w:pPr>
            <w:r w:rsidRPr="003E759E">
              <w:rPr>
                <w:rFonts w:ascii="Times New Roman" w:hAnsi="Times New Roman" w:cs="Times New Roman"/>
                <w:i/>
                <w:sz w:val="24"/>
                <w:szCs w:val="24"/>
              </w:rPr>
              <w:lastRenderedPageBreak/>
              <w:t>Отсутствует</w:t>
            </w:r>
          </w:p>
          <w:p w:rsidR="00132DB0" w:rsidRPr="00AA643B" w:rsidRDefault="00132DB0">
            <w:pPr>
              <w:pStyle w:val="af1"/>
              <w:widowControl w:val="0"/>
              <w:spacing w:after="0" w:line="240" w:lineRule="auto"/>
              <w:ind w:left="0"/>
              <w:rPr>
                <w:rFonts w:ascii="Times New Roman" w:hAnsi="Times New Roman" w:cs="Times New Roman"/>
                <w:sz w:val="24"/>
                <w:szCs w:val="24"/>
              </w:rPr>
            </w:pPr>
          </w:p>
        </w:tc>
      </w:tr>
      <w:tr w:rsidR="00132DB0" w:rsidRPr="00AA643B">
        <w:trPr>
          <w:jc w:val="center"/>
        </w:trPr>
        <w:tc>
          <w:tcPr>
            <w:tcW w:w="9605" w:type="dxa"/>
            <w:gridSpan w:val="4"/>
            <w:tcBorders>
              <w:top w:val="single" w:sz="4" w:space="0" w:color="000000"/>
              <w:left w:val="single" w:sz="4" w:space="0" w:color="000000"/>
              <w:bottom w:val="single" w:sz="4" w:space="0" w:color="000000"/>
              <w:right w:val="single" w:sz="4" w:space="0" w:color="000000"/>
            </w:tcBorders>
          </w:tcPr>
          <w:p w:rsidR="00132DB0" w:rsidRPr="00AA643B" w:rsidRDefault="00D93904" w:rsidP="0031040B">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lastRenderedPageBreak/>
              <w:t xml:space="preserve">8.5. </w:t>
            </w:r>
            <w:r w:rsidR="0031040B">
              <w:rPr>
                <w:rFonts w:ascii="Times New Roman" w:hAnsi="Times New Roman" w:cs="Times New Roman"/>
                <w:sz w:val="24"/>
                <w:szCs w:val="24"/>
              </w:rPr>
              <w:t>Итого е</w:t>
            </w:r>
            <w:r w:rsidRPr="00AA643B">
              <w:rPr>
                <w:rFonts w:ascii="Times New Roman" w:hAnsi="Times New Roman" w:cs="Times New Roman"/>
                <w:sz w:val="24"/>
                <w:szCs w:val="24"/>
              </w:rPr>
              <w:t xml:space="preserve">диновременные расходы: </w:t>
            </w:r>
            <w:r w:rsidRPr="00AA643B">
              <w:rPr>
                <w:rFonts w:ascii="Times New Roman" w:hAnsi="Times New Roman" w:cs="Times New Roman"/>
                <w:i/>
                <w:sz w:val="24"/>
                <w:szCs w:val="24"/>
              </w:rPr>
              <w:t>-</w:t>
            </w:r>
          </w:p>
        </w:tc>
      </w:tr>
      <w:tr w:rsidR="0031040B" w:rsidRPr="00AA643B">
        <w:trPr>
          <w:jc w:val="center"/>
        </w:trPr>
        <w:tc>
          <w:tcPr>
            <w:tcW w:w="9605" w:type="dxa"/>
            <w:gridSpan w:val="4"/>
            <w:tcBorders>
              <w:top w:val="single" w:sz="4" w:space="0" w:color="000000"/>
              <w:left w:val="single" w:sz="4" w:space="0" w:color="000000"/>
              <w:bottom w:val="single" w:sz="4" w:space="0" w:color="000000"/>
              <w:right w:val="single" w:sz="4" w:space="0" w:color="000000"/>
            </w:tcBorders>
          </w:tcPr>
          <w:p w:rsidR="0031040B" w:rsidRPr="00AA643B" w:rsidRDefault="0031040B">
            <w:pPr>
              <w:pStyle w:val="af1"/>
              <w:widowControl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8.6. Итого периодические расходы за год: -</w:t>
            </w:r>
          </w:p>
        </w:tc>
      </w:tr>
      <w:tr w:rsidR="0031040B" w:rsidRPr="00AA643B">
        <w:trPr>
          <w:jc w:val="center"/>
        </w:trPr>
        <w:tc>
          <w:tcPr>
            <w:tcW w:w="9605" w:type="dxa"/>
            <w:gridSpan w:val="4"/>
            <w:tcBorders>
              <w:top w:val="single" w:sz="4" w:space="0" w:color="000000"/>
              <w:left w:val="single" w:sz="4" w:space="0" w:color="000000"/>
              <w:bottom w:val="single" w:sz="4" w:space="0" w:color="000000"/>
              <w:right w:val="single" w:sz="4" w:space="0" w:color="000000"/>
            </w:tcBorders>
          </w:tcPr>
          <w:p w:rsidR="0031040B" w:rsidRDefault="0031040B">
            <w:pPr>
              <w:pStyle w:val="af1"/>
              <w:widowControl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8.7. Итого возможные поступления за год: - </w:t>
            </w:r>
          </w:p>
        </w:tc>
      </w:tr>
      <w:tr w:rsidR="0031040B" w:rsidRPr="00AA643B" w:rsidTr="00945E3A">
        <w:trPr>
          <w:jc w:val="center"/>
        </w:trPr>
        <w:tc>
          <w:tcPr>
            <w:tcW w:w="9605" w:type="dxa"/>
            <w:gridSpan w:val="4"/>
            <w:tcBorders>
              <w:top w:val="single" w:sz="4" w:space="0" w:color="000000"/>
              <w:left w:val="single" w:sz="4" w:space="0" w:color="000000"/>
              <w:bottom w:val="single" w:sz="4" w:space="0" w:color="000000"/>
              <w:right w:val="single" w:sz="4" w:space="0" w:color="000000"/>
            </w:tcBorders>
          </w:tcPr>
          <w:p w:rsidR="0031040B" w:rsidRPr="00AA643B" w:rsidRDefault="0031040B" w:rsidP="0031040B">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8.</w:t>
            </w:r>
            <w:r>
              <w:rPr>
                <w:rFonts w:ascii="Times New Roman" w:hAnsi="Times New Roman" w:cs="Times New Roman"/>
                <w:sz w:val="24"/>
                <w:szCs w:val="24"/>
              </w:rPr>
              <w:t>8</w:t>
            </w:r>
            <w:r w:rsidRPr="00AA643B">
              <w:rPr>
                <w:rFonts w:ascii="Times New Roman" w:hAnsi="Times New Roman" w:cs="Times New Roman"/>
                <w:sz w:val="24"/>
                <w:szCs w:val="24"/>
              </w:rPr>
              <w:t>.</w:t>
            </w:r>
            <w:r>
              <w:rPr>
                <w:rFonts w:ascii="Times New Roman" w:hAnsi="Times New Roman" w:cs="Times New Roman"/>
                <w:sz w:val="24"/>
                <w:szCs w:val="24"/>
              </w:rPr>
              <w:t xml:space="preserve"> </w:t>
            </w:r>
            <w:r w:rsidRPr="00AA643B">
              <w:rPr>
                <w:rFonts w:ascii="Times New Roman" w:hAnsi="Times New Roman" w:cs="Times New Roman"/>
                <w:sz w:val="24"/>
                <w:szCs w:val="24"/>
              </w:rPr>
              <w:t>Иные сведения о расходах и возможных поступлениях бюджетов бюджетной системы Российской Федерации:</w:t>
            </w:r>
          </w:p>
          <w:p w:rsidR="0031040B" w:rsidRPr="002C7B70" w:rsidRDefault="0031040B">
            <w:pPr>
              <w:pStyle w:val="af1"/>
              <w:widowControl w:val="0"/>
              <w:spacing w:after="0" w:line="240" w:lineRule="auto"/>
              <w:ind w:left="0" w:firstLine="709"/>
              <w:jc w:val="both"/>
              <w:rPr>
                <w:rFonts w:ascii="Times New Roman" w:hAnsi="Times New Roman" w:cs="Times New Roman"/>
                <w:i/>
                <w:sz w:val="24"/>
                <w:szCs w:val="24"/>
              </w:rPr>
            </w:pPr>
            <w:r w:rsidRPr="002C7B70">
              <w:rPr>
                <w:rFonts w:ascii="Times New Roman" w:hAnsi="Times New Roman" w:cs="Times New Roman"/>
                <w:i/>
                <w:sz w:val="24"/>
                <w:szCs w:val="24"/>
              </w:rPr>
              <w:t>Не потребует дополнительных ассигнований и не приведет к сокращению доходной части соответствующих бюджетов и к негативным социально-экономическим и финансовым последствиям</w:t>
            </w:r>
          </w:p>
        </w:tc>
      </w:tr>
      <w:tr w:rsidR="0031040B" w:rsidRPr="00AA643B" w:rsidTr="00D35A67">
        <w:trPr>
          <w:jc w:val="center"/>
        </w:trPr>
        <w:tc>
          <w:tcPr>
            <w:tcW w:w="9605" w:type="dxa"/>
            <w:gridSpan w:val="4"/>
            <w:tcBorders>
              <w:top w:val="single" w:sz="4" w:space="0" w:color="000000"/>
              <w:left w:val="single" w:sz="4" w:space="0" w:color="000000"/>
              <w:bottom w:val="single" w:sz="4" w:space="0" w:color="000000"/>
              <w:right w:val="single" w:sz="4" w:space="0" w:color="000000"/>
            </w:tcBorders>
          </w:tcPr>
          <w:p w:rsidR="0031040B" w:rsidRPr="00AA643B" w:rsidRDefault="0031040B" w:rsidP="0031040B">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8.</w:t>
            </w:r>
            <w:r>
              <w:rPr>
                <w:rFonts w:ascii="Times New Roman" w:hAnsi="Times New Roman" w:cs="Times New Roman"/>
                <w:sz w:val="24"/>
                <w:szCs w:val="24"/>
              </w:rPr>
              <w:t>9</w:t>
            </w:r>
            <w:r w:rsidRPr="00AA643B">
              <w:rPr>
                <w:rFonts w:ascii="Times New Roman" w:hAnsi="Times New Roman" w:cs="Times New Roman"/>
                <w:sz w:val="24"/>
                <w:szCs w:val="24"/>
              </w:rPr>
              <w:t>.</w:t>
            </w:r>
            <w:r>
              <w:rPr>
                <w:rFonts w:ascii="Times New Roman" w:hAnsi="Times New Roman" w:cs="Times New Roman"/>
                <w:sz w:val="24"/>
                <w:szCs w:val="24"/>
              </w:rPr>
              <w:t xml:space="preserve"> </w:t>
            </w:r>
            <w:r w:rsidRPr="00AA643B">
              <w:rPr>
                <w:rFonts w:ascii="Times New Roman" w:hAnsi="Times New Roman" w:cs="Times New Roman"/>
                <w:sz w:val="24"/>
                <w:szCs w:val="24"/>
                <w:lang w:eastAsia="ru-RU"/>
              </w:rPr>
              <w:t xml:space="preserve">Источники данных: </w:t>
            </w:r>
            <w:r w:rsidRPr="002C7B70">
              <w:rPr>
                <w:rFonts w:ascii="Times New Roman" w:hAnsi="Times New Roman" w:cs="Times New Roman"/>
                <w:i/>
                <w:sz w:val="24"/>
                <w:szCs w:val="24"/>
                <w:lang w:eastAsia="ru-RU"/>
              </w:rPr>
              <w:t>Министерство</w:t>
            </w:r>
          </w:p>
        </w:tc>
      </w:tr>
    </w:tbl>
    <w:p w:rsidR="00132DB0" w:rsidRPr="00AA643B" w:rsidRDefault="00132DB0">
      <w:pPr>
        <w:rPr>
          <w:rFonts w:ascii="Times New Roman" w:hAnsi="Times New Roman" w:cs="Times New Roman"/>
          <w:sz w:val="24"/>
          <w:szCs w:val="24"/>
        </w:rPr>
      </w:pPr>
    </w:p>
    <w:p w:rsidR="00132DB0" w:rsidRPr="00AA643B" w:rsidRDefault="00D93904">
      <w:pPr>
        <w:jc w:val="center"/>
        <w:rPr>
          <w:rFonts w:ascii="Times New Roman" w:hAnsi="Times New Roman" w:cs="Times New Roman"/>
          <w:sz w:val="24"/>
          <w:szCs w:val="24"/>
        </w:rPr>
      </w:pPr>
      <w:r w:rsidRPr="00AA643B">
        <w:rPr>
          <w:rFonts w:ascii="Times New Roman" w:hAnsi="Times New Roman" w:cs="Times New Roman"/>
          <w:sz w:val="24"/>
          <w:szCs w:val="24"/>
        </w:rPr>
        <w:t xml:space="preserve">9. Новые преимущества, а также обязанности для субъектов предпринимательской и </w:t>
      </w:r>
      <w:r w:rsidR="0031040B">
        <w:rPr>
          <w:rFonts w:ascii="Times New Roman" w:hAnsi="Times New Roman" w:cs="Times New Roman"/>
          <w:sz w:val="24"/>
          <w:szCs w:val="24"/>
        </w:rPr>
        <w:t>инвестиционной деятельности либо</w:t>
      </w:r>
      <w:r w:rsidRPr="00AA643B">
        <w:rPr>
          <w:rFonts w:ascii="Times New Roman" w:hAnsi="Times New Roman" w:cs="Times New Roman"/>
          <w:sz w:val="24"/>
          <w:szCs w:val="24"/>
        </w:rPr>
        <w:t xml:space="preserve"> изменение содержания существующих обязанностей, а также порядок организации их исполнения</w:t>
      </w:r>
    </w:p>
    <w:p w:rsidR="00132DB0" w:rsidRPr="00AA643B" w:rsidRDefault="00132DB0">
      <w:pPr>
        <w:pStyle w:val="af1"/>
        <w:jc w:val="center"/>
        <w:rPr>
          <w:rFonts w:ascii="Times New Roman" w:hAnsi="Times New Roman" w:cs="Times New Roman"/>
          <w:sz w:val="24"/>
          <w:szCs w:val="24"/>
        </w:rPr>
      </w:pPr>
    </w:p>
    <w:tbl>
      <w:tblPr>
        <w:tblW w:w="9887" w:type="dxa"/>
        <w:jc w:val="center"/>
        <w:tblLayout w:type="fixed"/>
        <w:tblLook w:val="00A0" w:firstRow="1" w:lastRow="0" w:firstColumn="1" w:lastColumn="0" w:noHBand="0" w:noVBand="0"/>
      </w:tblPr>
      <w:tblGrid>
        <w:gridCol w:w="694"/>
        <w:gridCol w:w="2408"/>
        <w:gridCol w:w="850"/>
        <w:gridCol w:w="2698"/>
        <w:gridCol w:w="704"/>
        <w:gridCol w:w="2533"/>
      </w:tblGrid>
      <w:tr w:rsidR="00132DB0" w:rsidRPr="00AA643B" w:rsidTr="006E21A6">
        <w:trPr>
          <w:jc w:val="center"/>
        </w:trPr>
        <w:tc>
          <w:tcPr>
            <w:tcW w:w="694"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9.1.</w:t>
            </w:r>
          </w:p>
        </w:tc>
        <w:tc>
          <w:tcPr>
            <w:tcW w:w="2408"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Группа участников отношений</w:t>
            </w:r>
          </w:p>
        </w:tc>
        <w:tc>
          <w:tcPr>
            <w:tcW w:w="850"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9.2.</w:t>
            </w:r>
          </w:p>
        </w:tc>
        <w:tc>
          <w:tcPr>
            <w:tcW w:w="2698"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Описание новых преимуществ и обязанностей или изменения содержания существующих обязанностей</w:t>
            </w:r>
          </w:p>
        </w:tc>
        <w:tc>
          <w:tcPr>
            <w:tcW w:w="704"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9.3.</w:t>
            </w:r>
          </w:p>
        </w:tc>
        <w:tc>
          <w:tcPr>
            <w:tcW w:w="2533"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Порядок организации исполнения обязанностей</w:t>
            </w:r>
          </w:p>
        </w:tc>
      </w:tr>
      <w:tr w:rsidR="00132DB0" w:rsidRPr="00AA643B" w:rsidTr="00AA643B">
        <w:trPr>
          <w:trHeight w:val="996"/>
          <w:jc w:val="center"/>
        </w:trPr>
        <w:tc>
          <w:tcPr>
            <w:tcW w:w="3102" w:type="dxa"/>
            <w:gridSpan w:val="2"/>
            <w:tcBorders>
              <w:top w:val="single" w:sz="4" w:space="0" w:color="000000"/>
              <w:left w:val="single" w:sz="4" w:space="0" w:color="000000"/>
              <w:bottom w:val="single" w:sz="4" w:space="0" w:color="000000"/>
              <w:right w:val="single" w:sz="4" w:space="0" w:color="000000"/>
            </w:tcBorders>
          </w:tcPr>
          <w:p w:rsidR="00132DB0" w:rsidRDefault="00F5618C" w:rsidP="00A323D6">
            <w:pPr>
              <w:pStyle w:val="af1"/>
              <w:widowControl w:val="0"/>
              <w:spacing w:after="0" w:line="240" w:lineRule="auto"/>
              <w:ind w:left="0"/>
              <w:jc w:val="both"/>
              <w:rPr>
                <w:rFonts w:ascii="Times New Roman" w:hAnsi="Times New Roman" w:cs="Times New Roman"/>
                <w:i/>
                <w:sz w:val="24"/>
                <w:szCs w:val="24"/>
                <w:lang w:eastAsia="ru-RU"/>
              </w:rPr>
            </w:pPr>
            <w:r w:rsidRPr="00F5618C">
              <w:rPr>
                <w:rFonts w:ascii="Times New Roman" w:hAnsi="Times New Roman" w:cs="Times New Roman"/>
                <w:i/>
                <w:sz w:val="24"/>
                <w:szCs w:val="24"/>
                <w:lang w:eastAsia="ru-RU"/>
              </w:rPr>
              <w:t>Субъекты предпринимательской деятельности, работающие на территории Челябинской области</w:t>
            </w:r>
          </w:p>
          <w:p w:rsidR="003E759E" w:rsidRDefault="003E759E" w:rsidP="00A323D6">
            <w:pPr>
              <w:pStyle w:val="af1"/>
              <w:widowControl w:val="0"/>
              <w:spacing w:after="0" w:line="240" w:lineRule="auto"/>
              <w:ind w:left="0"/>
              <w:jc w:val="both"/>
              <w:rPr>
                <w:rFonts w:ascii="Times New Roman" w:hAnsi="Times New Roman" w:cs="Times New Roman"/>
                <w:i/>
                <w:sz w:val="24"/>
                <w:szCs w:val="24"/>
                <w:lang w:eastAsia="ru-RU"/>
              </w:rPr>
            </w:pPr>
          </w:p>
          <w:p w:rsidR="003E759E" w:rsidRPr="00AA643B" w:rsidRDefault="003E759E" w:rsidP="00A323D6">
            <w:pPr>
              <w:pStyle w:val="af1"/>
              <w:widowControl w:val="0"/>
              <w:spacing w:after="0" w:line="240" w:lineRule="auto"/>
              <w:ind w:left="0"/>
              <w:jc w:val="both"/>
              <w:rPr>
                <w:rFonts w:ascii="Times New Roman" w:hAnsi="Times New Roman" w:cs="Times New Roman"/>
                <w:i/>
                <w:sz w:val="24"/>
                <w:szCs w:val="24"/>
                <w:lang w:eastAsia="ru-RU"/>
              </w:rPr>
            </w:pPr>
            <w:r>
              <w:rPr>
                <w:rFonts w:ascii="Times New Roman" w:hAnsi="Times New Roman" w:cs="Times New Roman"/>
                <w:i/>
                <w:sz w:val="24"/>
                <w:szCs w:val="24"/>
                <w:lang w:eastAsia="ru-RU"/>
              </w:rPr>
              <w:t>Должностные лица</w:t>
            </w:r>
          </w:p>
        </w:tc>
        <w:tc>
          <w:tcPr>
            <w:tcW w:w="3548" w:type="dxa"/>
            <w:gridSpan w:val="2"/>
            <w:tcBorders>
              <w:top w:val="single" w:sz="4" w:space="0" w:color="000000"/>
              <w:left w:val="single" w:sz="4" w:space="0" w:color="000000"/>
              <w:bottom w:val="single" w:sz="4" w:space="0" w:color="000000"/>
              <w:right w:val="single" w:sz="4" w:space="0" w:color="000000"/>
            </w:tcBorders>
          </w:tcPr>
          <w:p w:rsidR="00A323D6" w:rsidRPr="006E21A6" w:rsidRDefault="006E21A6" w:rsidP="006E21A6">
            <w:pPr>
              <w:widowControl w:val="0"/>
              <w:spacing w:after="0" w:line="240" w:lineRule="auto"/>
              <w:jc w:val="both"/>
              <w:rPr>
                <w:rFonts w:ascii="Times New Roman" w:hAnsi="Times New Roman"/>
                <w:i/>
                <w:color w:val="000000"/>
                <w:sz w:val="24"/>
                <w:szCs w:val="24"/>
              </w:rPr>
            </w:pPr>
            <w:r w:rsidRPr="006E21A6">
              <w:rPr>
                <w:rFonts w:ascii="Times New Roman" w:hAnsi="Times New Roman"/>
                <w:i/>
                <w:color w:val="000000"/>
                <w:sz w:val="24"/>
                <w:szCs w:val="24"/>
              </w:rPr>
              <w:t>Соблюдение порядка и (или) сроков реализации мер, установленных решением Губернатора Челябинской области (оперативного штаба Челябинской области) и осуществляемых на территории Челябинской области в рамках режима (уровня базовой готовности), введенного Указом Президента РФ № 757</w:t>
            </w:r>
          </w:p>
        </w:tc>
        <w:tc>
          <w:tcPr>
            <w:tcW w:w="3237" w:type="dxa"/>
            <w:gridSpan w:val="2"/>
            <w:tcBorders>
              <w:top w:val="single" w:sz="4" w:space="0" w:color="000000"/>
              <w:left w:val="single" w:sz="4" w:space="0" w:color="000000"/>
              <w:bottom w:val="single" w:sz="4" w:space="0" w:color="000000"/>
              <w:right w:val="single" w:sz="4" w:space="0" w:color="000000"/>
            </w:tcBorders>
          </w:tcPr>
          <w:p w:rsidR="00CE2D08" w:rsidRPr="006E21A6" w:rsidRDefault="00C74765" w:rsidP="00C74765">
            <w:pPr>
              <w:widowControl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Порядок организации исполнения о</w:t>
            </w:r>
            <w:r w:rsidR="005453BD" w:rsidRPr="006E21A6">
              <w:rPr>
                <w:rFonts w:ascii="Times New Roman" w:hAnsi="Times New Roman" w:cs="Times New Roman"/>
                <w:i/>
                <w:sz w:val="24"/>
                <w:szCs w:val="24"/>
              </w:rPr>
              <w:t>предел</w:t>
            </w:r>
            <w:r w:rsidR="006E21A6" w:rsidRPr="006E21A6">
              <w:rPr>
                <w:rFonts w:ascii="Times New Roman" w:hAnsi="Times New Roman" w:cs="Times New Roman"/>
                <w:i/>
                <w:sz w:val="24"/>
                <w:szCs w:val="24"/>
              </w:rPr>
              <w:t>яется</w:t>
            </w:r>
            <w:r>
              <w:rPr>
                <w:rFonts w:ascii="Times New Roman" w:hAnsi="Times New Roman" w:cs="Times New Roman"/>
                <w:i/>
                <w:sz w:val="24"/>
                <w:szCs w:val="24"/>
              </w:rPr>
              <w:t xml:space="preserve"> на основе поручений, содержащихся в</w:t>
            </w:r>
            <w:r w:rsidR="005453BD" w:rsidRPr="006E21A6">
              <w:rPr>
                <w:rFonts w:ascii="Times New Roman" w:hAnsi="Times New Roman" w:cs="Times New Roman"/>
                <w:i/>
                <w:sz w:val="24"/>
                <w:szCs w:val="24"/>
              </w:rPr>
              <w:t xml:space="preserve"> </w:t>
            </w:r>
            <w:r w:rsidR="006E21A6" w:rsidRPr="006E21A6">
              <w:rPr>
                <w:rFonts w:ascii="Times New Roman" w:hAnsi="Times New Roman" w:cs="Times New Roman"/>
                <w:i/>
                <w:sz w:val="24"/>
                <w:szCs w:val="24"/>
              </w:rPr>
              <w:t>решени</w:t>
            </w:r>
            <w:r>
              <w:rPr>
                <w:rFonts w:ascii="Times New Roman" w:hAnsi="Times New Roman" w:cs="Times New Roman"/>
                <w:i/>
                <w:sz w:val="24"/>
                <w:szCs w:val="24"/>
              </w:rPr>
              <w:t>и</w:t>
            </w:r>
            <w:r w:rsidR="006E21A6" w:rsidRPr="006E21A6">
              <w:rPr>
                <w:rFonts w:ascii="Times New Roman" w:hAnsi="Times New Roman" w:cs="Times New Roman"/>
                <w:i/>
                <w:sz w:val="24"/>
                <w:szCs w:val="24"/>
              </w:rPr>
              <w:t xml:space="preserve"> Губернатора Челябинской области (оперативного штаба Челябинской области) в рамках мер, реализуемых в условиях режима (уровня базовой готовности), введенного Указом Президента РФ </w:t>
            </w:r>
            <w:r>
              <w:rPr>
                <w:rFonts w:ascii="Times New Roman" w:hAnsi="Times New Roman" w:cs="Times New Roman"/>
                <w:i/>
                <w:sz w:val="24"/>
                <w:szCs w:val="24"/>
              </w:rPr>
              <w:t xml:space="preserve">      </w:t>
            </w:r>
            <w:r w:rsidR="006E21A6" w:rsidRPr="006E21A6">
              <w:rPr>
                <w:rFonts w:ascii="Times New Roman" w:hAnsi="Times New Roman" w:cs="Times New Roman"/>
                <w:i/>
                <w:sz w:val="24"/>
                <w:szCs w:val="24"/>
              </w:rPr>
              <w:t>№ 757</w:t>
            </w:r>
          </w:p>
        </w:tc>
      </w:tr>
    </w:tbl>
    <w:p w:rsidR="00132DB0" w:rsidRPr="00AA643B" w:rsidRDefault="00132DB0">
      <w:pPr>
        <w:pStyle w:val="af1"/>
        <w:jc w:val="center"/>
        <w:rPr>
          <w:rFonts w:ascii="Times New Roman" w:hAnsi="Times New Roman" w:cs="Times New Roman"/>
          <w:sz w:val="24"/>
          <w:szCs w:val="24"/>
        </w:rPr>
      </w:pPr>
    </w:p>
    <w:p w:rsidR="0031040B" w:rsidRDefault="00D93904">
      <w:pPr>
        <w:pStyle w:val="af1"/>
        <w:ind w:left="-142"/>
        <w:jc w:val="center"/>
        <w:rPr>
          <w:rFonts w:ascii="Times New Roman" w:hAnsi="Times New Roman" w:cs="Times New Roman"/>
          <w:sz w:val="24"/>
          <w:szCs w:val="24"/>
        </w:rPr>
      </w:pPr>
      <w:r w:rsidRPr="00AA643B">
        <w:rPr>
          <w:rFonts w:ascii="Times New Roman" w:hAnsi="Times New Roman" w:cs="Times New Roman"/>
          <w:sz w:val="24"/>
          <w:szCs w:val="24"/>
        </w:rPr>
        <w:t xml:space="preserve">10. Оценка расходов и доходов субъектов предпринимательской и </w:t>
      </w:r>
      <w:r w:rsidR="0031040B">
        <w:rPr>
          <w:rFonts w:ascii="Times New Roman" w:hAnsi="Times New Roman" w:cs="Times New Roman"/>
          <w:sz w:val="24"/>
          <w:szCs w:val="24"/>
        </w:rPr>
        <w:t>инвестиционной</w:t>
      </w:r>
      <w:r w:rsidRPr="00AA643B">
        <w:rPr>
          <w:rFonts w:ascii="Times New Roman" w:hAnsi="Times New Roman" w:cs="Times New Roman"/>
          <w:sz w:val="24"/>
          <w:szCs w:val="24"/>
        </w:rPr>
        <w:t xml:space="preserve"> деятельности, связанных с необходимостью соблюдения установленных обязанностей </w:t>
      </w:r>
    </w:p>
    <w:p w:rsidR="00132DB0" w:rsidRPr="00AA643B" w:rsidRDefault="00D93904">
      <w:pPr>
        <w:pStyle w:val="af1"/>
        <w:ind w:left="-142"/>
        <w:jc w:val="center"/>
        <w:rPr>
          <w:rFonts w:ascii="Times New Roman" w:hAnsi="Times New Roman" w:cs="Times New Roman"/>
          <w:sz w:val="24"/>
          <w:szCs w:val="24"/>
        </w:rPr>
      </w:pPr>
      <w:r w:rsidRPr="00AA643B">
        <w:rPr>
          <w:rFonts w:ascii="Times New Roman" w:hAnsi="Times New Roman" w:cs="Times New Roman"/>
          <w:sz w:val="24"/>
          <w:szCs w:val="24"/>
        </w:rPr>
        <w:t xml:space="preserve">либо изменением содержания </w:t>
      </w:r>
      <w:r w:rsidR="0031040B">
        <w:rPr>
          <w:rFonts w:ascii="Times New Roman" w:hAnsi="Times New Roman" w:cs="Times New Roman"/>
          <w:sz w:val="24"/>
          <w:szCs w:val="24"/>
        </w:rPr>
        <w:t>таких обязанностей</w:t>
      </w:r>
    </w:p>
    <w:p w:rsidR="00132DB0" w:rsidRPr="00AA643B" w:rsidRDefault="00132DB0">
      <w:pPr>
        <w:pStyle w:val="af1"/>
        <w:jc w:val="center"/>
        <w:rPr>
          <w:rFonts w:ascii="Times New Roman" w:hAnsi="Times New Roman" w:cs="Times New Roman"/>
          <w:sz w:val="24"/>
          <w:szCs w:val="24"/>
        </w:rPr>
      </w:pPr>
    </w:p>
    <w:tbl>
      <w:tblPr>
        <w:tblW w:w="10029" w:type="dxa"/>
        <w:jc w:val="center"/>
        <w:tblLayout w:type="fixed"/>
        <w:tblLook w:val="00A0" w:firstRow="1" w:lastRow="0" w:firstColumn="1" w:lastColumn="0" w:noHBand="0" w:noVBand="0"/>
      </w:tblPr>
      <w:tblGrid>
        <w:gridCol w:w="968"/>
        <w:gridCol w:w="2207"/>
        <w:gridCol w:w="3258"/>
        <w:gridCol w:w="3596"/>
      </w:tblGrid>
      <w:tr w:rsidR="00EF064A" w:rsidRPr="00AA643B" w:rsidTr="00D27069">
        <w:trPr>
          <w:jc w:val="center"/>
        </w:trPr>
        <w:tc>
          <w:tcPr>
            <w:tcW w:w="3175" w:type="dxa"/>
            <w:gridSpan w:val="2"/>
            <w:tcBorders>
              <w:top w:val="single" w:sz="4" w:space="0" w:color="000000"/>
              <w:left w:val="single" w:sz="4" w:space="0" w:color="000000"/>
              <w:bottom w:val="single" w:sz="4" w:space="0" w:color="000000"/>
              <w:right w:val="single" w:sz="4" w:space="0" w:color="000000"/>
            </w:tcBorders>
          </w:tcPr>
          <w:p w:rsidR="00EF064A" w:rsidRPr="00AA643B" w:rsidRDefault="00EF064A">
            <w:pPr>
              <w:pStyle w:val="af1"/>
              <w:widowControl w:val="0"/>
              <w:spacing w:after="0"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t>10.1.</w:t>
            </w:r>
          </w:p>
        </w:tc>
        <w:tc>
          <w:tcPr>
            <w:tcW w:w="3258" w:type="dxa"/>
            <w:tcBorders>
              <w:top w:val="single" w:sz="4" w:space="0" w:color="000000"/>
              <w:left w:val="single" w:sz="4" w:space="0" w:color="000000"/>
              <w:bottom w:val="single" w:sz="4" w:space="0" w:color="000000"/>
              <w:right w:val="single" w:sz="4" w:space="0" w:color="000000"/>
            </w:tcBorders>
          </w:tcPr>
          <w:p w:rsidR="00EF064A" w:rsidRPr="00AA643B" w:rsidRDefault="00EF064A">
            <w:pPr>
              <w:pStyle w:val="af1"/>
              <w:widowControl w:val="0"/>
              <w:spacing w:after="0"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t>10.2.</w:t>
            </w:r>
          </w:p>
        </w:tc>
        <w:tc>
          <w:tcPr>
            <w:tcW w:w="3596" w:type="dxa"/>
            <w:tcBorders>
              <w:top w:val="single" w:sz="4" w:space="0" w:color="000000"/>
              <w:left w:val="single" w:sz="4" w:space="0" w:color="000000"/>
              <w:bottom w:val="single" w:sz="4" w:space="0" w:color="000000"/>
              <w:right w:val="single" w:sz="4" w:space="0" w:color="000000"/>
            </w:tcBorders>
          </w:tcPr>
          <w:p w:rsidR="00EF064A" w:rsidRPr="00AA643B" w:rsidRDefault="00EF064A" w:rsidP="00EF064A">
            <w:pPr>
              <w:pStyle w:val="af1"/>
              <w:widowControl w:val="0"/>
              <w:spacing w:after="0"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t>10.3.</w:t>
            </w:r>
          </w:p>
        </w:tc>
      </w:tr>
      <w:tr w:rsidR="00797202" w:rsidRPr="00AA643B" w:rsidTr="00797202">
        <w:trPr>
          <w:jc w:val="center"/>
        </w:trPr>
        <w:tc>
          <w:tcPr>
            <w:tcW w:w="3175" w:type="dxa"/>
            <w:gridSpan w:val="2"/>
            <w:tcBorders>
              <w:top w:val="single" w:sz="4" w:space="0" w:color="000000"/>
              <w:left w:val="single" w:sz="4" w:space="0" w:color="000000"/>
              <w:bottom w:val="single" w:sz="4" w:space="0" w:color="000000"/>
              <w:right w:val="single" w:sz="4" w:space="0" w:color="000000"/>
            </w:tcBorders>
          </w:tcPr>
          <w:p w:rsidR="00797202" w:rsidRPr="00AA643B" w:rsidRDefault="00797202">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Группа участников отношений</w:t>
            </w:r>
          </w:p>
        </w:tc>
        <w:tc>
          <w:tcPr>
            <w:tcW w:w="3258" w:type="dxa"/>
            <w:tcBorders>
              <w:top w:val="single" w:sz="4" w:space="0" w:color="000000"/>
              <w:left w:val="single" w:sz="4" w:space="0" w:color="000000"/>
              <w:bottom w:val="single" w:sz="4" w:space="0" w:color="000000"/>
              <w:right w:val="single" w:sz="4" w:space="0" w:color="000000"/>
            </w:tcBorders>
          </w:tcPr>
          <w:p w:rsidR="00797202" w:rsidRPr="00AA643B" w:rsidRDefault="00797202">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Описание новых или изменения содержания существующих обязанностей</w:t>
            </w:r>
          </w:p>
        </w:tc>
        <w:tc>
          <w:tcPr>
            <w:tcW w:w="3596" w:type="dxa"/>
            <w:tcBorders>
              <w:top w:val="single" w:sz="4" w:space="0" w:color="000000"/>
              <w:left w:val="single" w:sz="4" w:space="0" w:color="000000"/>
              <w:bottom w:val="single" w:sz="4" w:space="0" w:color="000000"/>
              <w:right w:val="single" w:sz="4" w:space="0" w:color="000000"/>
            </w:tcBorders>
          </w:tcPr>
          <w:p w:rsidR="00797202" w:rsidRPr="00AA643B" w:rsidRDefault="00797202">
            <w:pPr>
              <w:widowControl w:val="0"/>
              <w:spacing w:after="0" w:line="240" w:lineRule="auto"/>
              <w:jc w:val="both"/>
              <w:rPr>
                <w:rFonts w:ascii="Times New Roman" w:hAnsi="Times New Roman" w:cs="Times New Roman"/>
                <w:sz w:val="24"/>
                <w:szCs w:val="24"/>
              </w:rPr>
            </w:pPr>
            <w:r w:rsidRPr="00AA643B">
              <w:rPr>
                <w:rFonts w:ascii="Times New Roman" w:hAnsi="Times New Roman" w:cs="Times New Roman"/>
                <w:sz w:val="24"/>
                <w:szCs w:val="24"/>
              </w:rPr>
              <w:t xml:space="preserve">Описание и оценка видов </w:t>
            </w:r>
            <w:r w:rsidR="00EF064A">
              <w:rPr>
                <w:rFonts w:ascii="Times New Roman" w:hAnsi="Times New Roman" w:cs="Times New Roman"/>
                <w:sz w:val="24"/>
                <w:szCs w:val="24"/>
              </w:rPr>
              <w:t xml:space="preserve">доходов и </w:t>
            </w:r>
            <w:r w:rsidRPr="00AA643B">
              <w:rPr>
                <w:rFonts w:ascii="Times New Roman" w:hAnsi="Times New Roman" w:cs="Times New Roman"/>
                <w:sz w:val="24"/>
                <w:szCs w:val="24"/>
              </w:rPr>
              <w:t>расходов</w:t>
            </w:r>
          </w:p>
        </w:tc>
      </w:tr>
      <w:tr w:rsidR="00797202" w:rsidRPr="00AA643B" w:rsidTr="00797202">
        <w:trPr>
          <w:jc w:val="center"/>
        </w:trPr>
        <w:tc>
          <w:tcPr>
            <w:tcW w:w="3175" w:type="dxa"/>
            <w:gridSpan w:val="2"/>
            <w:tcBorders>
              <w:top w:val="single" w:sz="4" w:space="0" w:color="000000"/>
              <w:left w:val="single" w:sz="4" w:space="0" w:color="000000"/>
              <w:bottom w:val="single" w:sz="4" w:space="0" w:color="000000"/>
              <w:right w:val="single" w:sz="4" w:space="0" w:color="000000"/>
            </w:tcBorders>
          </w:tcPr>
          <w:p w:rsidR="00797202" w:rsidRPr="00B9186E" w:rsidRDefault="00797202">
            <w:pPr>
              <w:pStyle w:val="af1"/>
              <w:widowControl w:val="0"/>
              <w:spacing w:after="0" w:line="240" w:lineRule="auto"/>
              <w:ind w:left="0"/>
              <w:rPr>
                <w:rFonts w:ascii="Times New Roman" w:hAnsi="Times New Roman" w:cs="Times New Roman"/>
                <w:i/>
                <w:sz w:val="24"/>
                <w:szCs w:val="24"/>
                <w:lang w:eastAsia="ru-RU"/>
              </w:rPr>
            </w:pPr>
            <w:r w:rsidRPr="00B9186E">
              <w:rPr>
                <w:rFonts w:ascii="Times New Roman" w:hAnsi="Times New Roman" w:cs="Times New Roman"/>
                <w:i/>
                <w:sz w:val="24"/>
                <w:szCs w:val="24"/>
                <w:lang w:eastAsia="ru-RU"/>
              </w:rPr>
              <w:t xml:space="preserve">Лица, осуществляющие предпринимательскую деятельность на </w:t>
            </w:r>
            <w:r w:rsidRPr="00B9186E">
              <w:rPr>
                <w:rFonts w:ascii="Times New Roman" w:hAnsi="Times New Roman" w:cs="Times New Roman"/>
                <w:i/>
                <w:sz w:val="24"/>
                <w:szCs w:val="24"/>
                <w:lang w:eastAsia="ru-RU"/>
              </w:rPr>
              <w:lastRenderedPageBreak/>
              <w:t>территории Челябинской области</w:t>
            </w:r>
          </w:p>
          <w:p w:rsidR="00797202" w:rsidRPr="00B9186E" w:rsidRDefault="00797202">
            <w:pPr>
              <w:pStyle w:val="af1"/>
              <w:widowControl w:val="0"/>
              <w:spacing w:after="0" w:line="240" w:lineRule="auto"/>
              <w:ind w:left="0"/>
              <w:rPr>
                <w:rFonts w:ascii="Times New Roman" w:hAnsi="Times New Roman" w:cs="Times New Roman"/>
                <w:i/>
                <w:sz w:val="24"/>
                <w:szCs w:val="24"/>
                <w:lang w:eastAsia="ru-RU"/>
              </w:rPr>
            </w:pPr>
          </w:p>
          <w:p w:rsidR="00797202" w:rsidRPr="00B9186E" w:rsidRDefault="00797202">
            <w:pPr>
              <w:pStyle w:val="af1"/>
              <w:widowControl w:val="0"/>
              <w:spacing w:after="0" w:line="240" w:lineRule="auto"/>
              <w:ind w:left="0"/>
              <w:rPr>
                <w:rFonts w:ascii="Times New Roman" w:hAnsi="Times New Roman" w:cs="Times New Roman"/>
                <w:i/>
                <w:sz w:val="24"/>
                <w:szCs w:val="24"/>
                <w:lang w:eastAsia="ru-RU"/>
              </w:rPr>
            </w:pPr>
            <w:r w:rsidRPr="00B9186E">
              <w:rPr>
                <w:rFonts w:ascii="Times New Roman" w:hAnsi="Times New Roman" w:cs="Times New Roman"/>
                <w:i/>
                <w:sz w:val="24"/>
                <w:szCs w:val="24"/>
                <w:lang w:eastAsia="ru-RU"/>
              </w:rPr>
              <w:t>Должностные лица</w:t>
            </w:r>
          </w:p>
        </w:tc>
        <w:tc>
          <w:tcPr>
            <w:tcW w:w="3258" w:type="dxa"/>
            <w:tcBorders>
              <w:top w:val="single" w:sz="4" w:space="0" w:color="000000"/>
              <w:left w:val="single" w:sz="4" w:space="0" w:color="000000"/>
              <w:bottom w:val="single" w:sz="4" w:space="0" w:color="000000"/>
              <w:right w:val="single" w:sz="4" w:space="0" w:color="000000"/>
            </w:tcBorders>
          </w:tcPr>
          <w:p w:rsidR="00797202" w:rsidRPr="00B9186E" w:rsidRDefault="00797202" w:rsidP="00A752F6">
            <w:pPr>
              <w:widowControl w:val="0"/>
              <w:spacing w:after="0" w:line="240" w:lineRule="auto"/>
              <w:jc w:val="both"/>
              <w:rPr>
                <w:rFonts w:ascii="Times New Roman" w:hAnsi="Times New Roman" w:cs="Times New Roman"/>
                <w:i/>
                <w:sz w:val="24"/>
                <w:szCs w:val="24"/>
              </w:rPr>
            </w:pPr>
            <w:r w:rsidRPr="00B9186E">
              <w:rPr>
                <w:rFonts w:ascii="Times New Roman" w:hAnsi="Times New Roman" w:cs="Times New Roman"/>
                <w:i/>
                <w:sz w:val="24"/>
                <w:szCs w:val="24"/>
              </w:rPr>
              <w:lastRenderedPageBreak/>
              <w:t xml:space="preserve">Проектом Закона предлагается установить административную </w:t>
            </w:r>
            <w:r w:rsidRPr="00B9186E">
              <w:rPr>
                <w:rFonts w:ascii="Times New Roman" w:hAnsi="Times New Roman" w:cs="Times New Roman"/>
                <w:i/>
                <w:sz w:val="24"/>
                <w:szCs w:val="24"/>
              </w:rPr>
              <w:lastRenderedPageBreak/>
              <w:t>ответственность за нарушение порядка и (или) сроков реализации мер, установленных решением Губернатора Челябинской области (оперативного штаба Челябинской области) и осуществляемых на территории Челябинской области в рамках реж</w:t>
            </w:r>
            <w:r w:rsidR="00EF064A">
              <w:rPr>
                <w:rFonts w:ascii="Times New Roman" w:hAnsi="Times New Roman" w:cs="Times New Roman"/>
                <w:i/>
                <w:sz w:val="24"/>
                <w:szCs w:val="24"/>
              </w:rPr>
              <w:t>има (уровня базовой готовности)</w:t>
            </w:r>
          </w:p>
        </w:tc>
        <w:tc>
          <w:tcPr>
            <w:tcW w:w="3596" w:type="dxa"/>
            <w:tcBorders>
              <w:top w:val="single" w:sz="4" w:space="0" w:color="000000"/>
              <w:left w:val="single" w:sz="4" w:space="0" w:color="000000"/>
              <w:bottom w:val="single" w:sz="4" w:space="0" w:color="000000"/>
              <w:right w:val="single" w:sz="4" w:space="0" w:color="000000"/>
            </w:tcBorders>
          </w:tcPr>
          <w:p w:rsidR="00797202" w:rsidRDefault="006E21A6">
            <w:pPr>
              <w:widowControl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lastRenderedPageBreak/>
              <w:t xml:space="preserve">Принятие проекта Закона не потребует дополнительных расходов у субъектов </w:t>
            </w:r>
            <w:r>
              <w:rPr>
                <w:rFonts w:ascii="Times New Roman" w:hAnsi="Times New Roman" w:cs="Times New Roman"/>
                <w:i/>
                <w:sz w:val="24"/>
                <w:szCs w:val="24"/>
              </w:rPr>
              <w:lastRenderedPageBreak/>
              <w:t>предпринимательской деятельности, соблюдающих требования законодательства.</w:t>
            </w:r>
          </w:p>
          <w:p w:rsidR="00EF064A" w:rsidRDefault="00EF064A">
            <w:pPr>
              <w:widowControl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Размер административного штрафа для должностных лиц составит от 10 до 30 тыс. рублей, для юридических лиц – от 100 до 300 тыс. рублей</w:t>
            </w:r>
          </w:p>
          <w:p w:rsidR="008720B0" w:rsidRPr="00B9186E" w:rsidRDefault="008720B0">
            <w:pPr>
              <w:widowControl w:val="0"/>
              <w:spacing w:after="0" w:line="240" w:lineRule="auto"/>
              <w:jc w:val="both"/>
              <w:rPr>
                <w:rFonts w:ascii="Times New Roman" w:hAnsi="Times New Roman" w:cs="Times New Roman"/>
                <w:i/>
                <w:sz w:val="24"/>
                <w:szCs w:val="24"/>
              </w:rPr>
            </w:pPr>
          </w:p>
        </w:tc>
      </w:tr>
      <w:tr w:rsidR="00132DB0" w:rsidRPr="00AA643B" w:rsidTr="00A752F6">
        <w:trPr>
          <w:jc w:val="center"/>
        </w:trPr>
        <w:tc>
          <w:tcPr>
            <w:tcW w:w="968"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lastRenderedPageBreak/>
              <w:t>10.4.</w:t>
            </w:r>
          </w:p>
        </w:tc>
        <w:tc>
          <w:tcPr>
            <w:tcW w:w="9061" w:type="dxa"/>
            <w:gridSpan w:val="3"/>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jc w:val="both"/>
              <w:rPr>
                <w:rFonts w:ascii="Times New Roman" w:hAnsi="Times New Roman" w:cs="Times New Roman"/>
                <w:sz w:val="24"/>
                <w:szCs w:val="24"/>
              </w:rPr>
            </w:pPr>
            <w:r w:rsidRPr="00AA643B">
              <w:rPr>
                <w:rFonts w:ascii="Times New Roman" w:hAnsi="Times New Roman" w:cs="Times New Roman"/>
                <w:sz w:val="24"/>
                <w:szCs w:val="24"/>
              </w:rPr>
              <w:t xml:space="preserve">Источники данных: </w:t>
            </w:r>
            <w:r w:rsidRPr="006E21A6">
              <w:rPr>
                <w:rFonts w:ascii="Times New Roman" w:hAnsi="Times New Roman" w:cs="Times New Roman"/>
                <w:i/>
                <w:sz w:val="24"/>
                <w:szCs w:val="24"/>
              </w:rPr>
              <w:t>М</w:t>
            </w:r>
            <w:r w:rsidR="00B9186E" w:rsidRPr="006E21A6">
              <w:rPr>
                <w:rFonts w:ascii="Times New Roman" w:hAnsi="Times New Roman" w:cs="Times New Roman"/>
                <w:i/>
                <w:sz w:val="24"/>
                <w:szCs w:val="24"/>
              </w:rPr>
              <w:t>и</w:t>
            </w:r>
            <w:r w:rsidRPr="006E21A6">
              <w:rPr>
                <w:rFonts w:ascii="Times New Roman" w:hAnsi="Times New Roman" w:cs="Times New Roman"/>
                <w:i/>
                <w:sz w:val="24"/>
                <w:szCs w:val="24"/>
              </w:rPr>
              <w:t>нистерство</w:t>
            </w:r>
          </w:p>
        </w:tc>
      </w:tr>
    </w:tbl>
    <w:p w:rsidR="008720B0" w:rsidRPr="00AA643B" w:rsidRDefault="008720B0">
      <w:pPr>
        <w:pStyle w:val="af1"/>
        <w:jc w:val="center"/>
        <w:rPr>
          <w:rFonts w:ascii="Times New Roman" w:hAnsi="Times New Roman" w:cs="Times New Roman"/>
          <w:sz w:val="24"/>
          <w:szCs w:val="24"/>
        </w:rPr>
      </w:pPr>
    </w:p>
    <w:p w:rsidR="00132DB0" w:rsidRPr="00AA643B" w:rsidRDefault="00D93904">
      <w:pPr>
        <w:pStyle w:val="af1"/>
        <w:ind w:left="-142"/>
        <w:jc w:val="center"/>
        <w:rPr>
          <w:rFonts w:ascii="Times New Roman" w:hAnsi="Times New Roman" w:cs="Times New Roman"/>
          <w:sz w:val="24"/>
          <w:szCs w:val="24"/>
        </w:rPr>
      </w:pPr>
      <w:r w:rsidRPr="00AA643B">
        <w:rPr>
          <w:rFonts w:ascii="Times New Roman" w:hAnsi="Times New Roman" w:cs="Times New Roman"/>
          <w:sz w:val="24"/>
          <w:szCs w:val="24"/>
        </w:rPr>
        <w:t>11. Риски решения проблемы предложенным способом регулирования и риски негативных последствий, а также описание методов контроля эффективности избранного способа достижения цели регулирования</w:t>
      </w:r>
    </w:p>
    <w:p w:rsidR="00132DB0" w:rsidRPr="00AA643B" w:rsidRDefault="00132DB0">
      <w:pPr>
        <w:pStyle w:val="af1"/>
        <w:jc w:val="center"/>
        <w:rPr>
          <w:rFonts w:ascii="Times New Roman" w:hAnsi="Times New Roman" w:cs="Times New Roman"/>
          <w:sz w:val="24"/>
          <w:szCs w:val="24"/>
        </w:rPr>
      </w:pPr>
    </w:p>
    <w:tbl>
      <w:tblPr>
        <w:tblW w:w="9915" w:type="dxa"/>
        <w:jc w:val="center"/>
        <w:tblLayout w:type="fixed"/>
        <w:tblLook w:val="00A0" w:firstRow="1" w:lastRow="0" w:firstColumn="1" w:lastColumn="0" w:noHBand="0" w:noVBand="0"/>
      </w:tblPr>
      <w:tblGrid>
        <w:gridCol w:w="825"/>
        <w:gridCol w:w="2025"/>
        <w:gridCol w:w="2357"/>
        <w:gridCol w:w="2383"/>
        <w:gridCol w:w="2325"/>
      </w:tblGrid>
      <w:tr w:rsidR="00132DB0" w:rsidRPr="00AA643B" w:rsidTr="00AE2C44">
        <w:trPr>
          <w:jc w:val="center"/>
        </w:trPr>
        <w:tc>
          <w:tcPr>
            <w:tcW w:w="2850" w:type="dxa"/>
            <w:gridSpan w:val="2"/>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t>11.1.</w:t>
            </w:r>
          </w:p>
        </w:tc>
        <w:tc>
          <w:tcPr>
            <w:tcW w:w="2357"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t>11.2.</w:t>
            </w:r>
          </w:p>
        </w:tc>
        <w:tc>
          <w:tcPr>
            <w:tcW w:w="2383"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t>11.3.</w:t>
            </w:r>
          </w:p>
        </w:tc>
        <w:tc>
          <w:tcPr>
            <w:tcW w:w="2325"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t>11.4.</w:t>
            </w:r>
          </w:p>
        </w:tc>
      </w:tr>
      <w:tr w:rsidR="00132DB0" w:rsidRPr="00AA643B" w:rsidTr="00AE2C44">
        <w:trPr>
          <w:jc w:val="center"/>
        </w:trPr>
        <w:tc>
          <w:tcPr>
            <w:tcW w:w="2850" w:type="dxa"/>
            <w:gridSpan w:val="2"/>
            <w:tcBorders>
              <w:top w:val="single" w:sz="4" w:space="0" w:color="000000"/>
              <w:left w:val="single" w:sz="4" w:space="0" w:color="000000"/>
              <w:bottom w:val="single" w:sz="4" w:space="0" w:color="000000"/>
              <w:right w:val="single" w:sz="4" w:space="0" w:color="000000"/>
            </w:tcBorders>
          </w:tcPr>
          <w:p w:rsidR="00132DB0" w:rsidRPr="00AA643B" w:rsidRDefault="00AE2C44">
            <w:pPr>
              <w:pStyle w:val="ad"/>
              <w:keepNext w:val="0"/>
              <w:widowControl w:val="0"/>
              <w:ind w:left="34" w:hanging="1"/>
              <w:jc w:val="center"/>
              <w:rPr>
                <w:b w:val="0"/>
                <w:kern w:val="0"/>
                <w:sz w:val="24"/>
                <w:szCs w:val="24"/>
              </w:rPr>
            </w:pPr>
            <w:r>
              <w:rPr>
                <w:b w:val="0"/>
                <w:kern w:val="0"/>
                <w:sz w:val="24"/>
                <w:szCs w:val="24"/>
              </w:rPr>
              <w:t>Ри</w:t>
            </w:r>
            <w:r w:rsidR="00D93904" w:rsidRPr="00AA643B">
              <w:rPr>
                <w:b w:val="0"/>
                <w:kern w:val="0"/>
                <w:sz w:val="24"/>
                <w:szCs w:val="24"/>
              </w:rPr>
              <w:t>ски решения проблемы предложенным способом и риски негативных последствий</w:t>
            </w:r>
          </w:p>
        </w:tc>
        <w:tc>
          <w:tcPr>
            <w:tcW w:w="2357"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d"/>
              <w:keepNext w:val="0"/>
              <w:widowControl w:val="0"/>
              <w:ind w:left="34" w:hanging="1"/>
              <w:jc w:val="center"/>
              <w:rPr>
                <w:b w:val="0"/>
                <w:kern w:val="0"/>
                <w:sz w:val="24"/>
                <w:szCs w:val="24"/>
              </w:rPr>
            </w:pPr>
            <w:r w:rsidRPr="00AA643B">
              <w:rPr>
                <w:b w:val="0"/>
                <w:kern w:val="0"/>
                <w:sz w:val="24"/>
                <w:szCs w:val="24"/>
              </w:rPr>
              <w:t>Оценки вероятности наступления рисков</w:t>
            </w:r>
          </w:p>
        </w:tc>
        <w:tc>
          <w:tcPr>
            <w:tcW w:w="2383" w:type="dxa"/>
            <w:tcBorders>
              <w:top w:val="single" w:sz="4" w:space="0" w:color="000000"/>
              <w:left w:val="single" w:sz="4" w:space="0" w:color="000000"/>
              <w:bottom w:val="single" w:sz="4" w:space="0" w:color="000000"/>
              <w:right w:val="single" w:sz="4" w:space="0" w:color="000000"/>
            </w:tcBorders>
          </w:tcPr>
          <w:p w:rsidR="00132DB0" w:rsidRPr="00AA643B" w:rsidRDefault="00D93904" w:rsidP="00AE2C44">
            <w:pPr>
              <w:pStyle w:val="ad"/>
              <w:keepNext w:val="0"/>
              <w:widowControl w:val="0"/>
              <w:ind w:left="34" w:hanging="1"/>
              <w:jc w:val="center"/>
              <w:rPr>
                <w:b w:val="0"/>
                <w:kern w:val="0"/>
                <w:sz w:val="24"/>
                <w:szCs w:val="24"/>
              </w:rPr>
            </w:pPr>
            <w:r w:rsidRPr="003E759E">
              <w:rPr>
                <w:b w:val="0"/>
                <w:kern w:val="0"/>
                <w:sz w:val="24"/>
                <w:szCs w:val="24"/>
              </w:rPr>
              <w:t>Методы контроля эффективности достижения цел</w:t>
            </w:r>
            <w:r w:rsidR="00AE2C44" w:rsidRPr="003E759E">
              <w:rPr>
                <w:b w:val="0"/>
                <w:kern w:val="0"/>
                <w:sz w:val="24"/>
                <w:szCs w:val="24"/>
              </w:rPr>
              <w:t>ей регулирования избранного способа</w:t>
            </w:r>
          </w:p>
        </w:tc>
        <w:tc>
          <w:tcPr>
            <w:tcW w:w="2325"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d"/>
              <w:keepNext w:val="0"/>
              <w:widowControl w:val="0"/>
              <w:ind w:left="34" w:hanging="1"/>
              <w:jc w:val="center"/>
              <w:rPr>
                <w:b w:val="0"/>
                <w:kern w:val="0"/>
                <w:sz w:val="24"/>
                <w:szCs w:val="24"/>
              </w:rPr>
            </w:pPr>
            <w:r w:rsidRPr="00AA643B">
              <w:rPr>
                <w:b w:val="0"/>
                <w:kern w:val="0"/>
                <w:sz w:val="24"/>
                <w:szCs w:val="24"/>
              </w:rPr>
              <w:t>Степень контроля рисков</w:t>
            </w:r>
          </w:p>
        </w:tc>
      </w:tr>
      <w:tr w:rsidR="00AE2C44" w:rsidRPr="00AA643B" w:rsidTr="00AE2C44">
        <w:trPr>
          <w:jc w:val="center"/>
        </w:trPr>
        <w:tc>
          <w:tcPr>
            <w:tcW w:w="2850" w:type="dxa"/>
            <w:gridSpan w:val="2"/>
            <w:tcBorders>
              <w:top w:val="single" w:sz="4" w:space="0" w:color="000000"/>
              <w:left w:val="single" w:sz="4" w:space="0" w:color="000000"/>
              <w:bottom w:val="single" w:sz="4" w:space="0" w:color="000000"/>
              <w:right w:val="single" w:sz="4" w:space="0" w:color="000000"/>
            </w:tcBorders>
          </w:tcPr>
          <w:p w:rsidR="00AE2C44" w:rsidRPr="00AE2C44" w:rsidRDefault="00AE2C44" w:rsidP="00AE2C44">
            <w:pPr>
              <w:pStyle w:val="ad"/>
              <w:keepNext w:val="0"/>
              <w:widowControl w:val="0"/>
              <w:ind w:left="34" w:hanging="1"/>
              <w:rPr>
                <w:b w:val="0"/>
                <w:i/>
                <w:kern w:val="0"/>
                <w:sz w:val="24"/>
                <w:szCs w:val="24"/>
              </w:rPr>
            </w:pPr>
            <w:r w:rsidRPr="00AE2C44">
              <w:rPr>
                <w:b w:val="0"/>
                <w:i/>
                <w:kern w:val="0"/>
                <w:sz w:val="24"/>
                <w:szCs w:val="24"/>
              </w:rPr>
              <w:t>Отрицательные последствия не выявлены</w:t>
            </w:r>
          </w:p>
        </w:tc>
        <w:tc>
          <w:tcPr>
            <w:tcW w:w="2357" w:type="dxa"/>
            <w:tcBorders>
              <w:top w:val="single" w:sz="4" w:space="0" w:color="000000"/>
              <w:left w:val="single" w:sz="4" w:space="0" w:color="000000"/>
              <w:bottom w:val="single" w:sz="4" w:space="0" w:color="000000"/>
              <w:right w:val="single" w:sz="4" w:space="0" w:color="000000"/>
            </w:tcBorders>
          </w:tcPr>
          <w:p w:rsidR="00AE2C44" w:rsidRPr="00AE2C44" w:rsidRDefault="00AE2C44" w:rsidP="00AE2C44">
            <w:pPr>
              <w:pStyle w:val="ad"/>
              <w:keepNext w:val="0"/>
              <w:widowControl w:val="0"/>
              <w:ind w:left="34" w:hanging="1"/>
              <w:rPr>
                <w:b w:val="0"/>
                <w:i/>
                <w:kern w:val="0"/>
                <w:sz w:val="24"/>
                <w:szCs w:val="24"/>
              </w:rPr>
            </w:pPr>
            <w:r w:rsidRPr="00AE2C44">
              <w:rPr>
                <w:b w:val="0"/>
                <w:i/>
                <w:kern w:val="0"/>
                <w:sz w:val="24"/>
                <w:szCs w:val="24"/>
              </w:rPr>
              <w:t>Риски или возможные негативные последствия от приня</w:t>
            </w:r>
            <w:r w:rsidR="00EF064A">
              <w:rPr>
                <w:b w:val="0"/>
                <w:i/>
                <w:kern w:val="0"/>
                <w:sz w:val="24"/>
                <w:szCs w:val="24"/>
              </w:rPr>
              <w:t>тия проекта Закона маловероятны</w:t>
            </w:r>
          </w:p>
        </w:tc>
        <w:tc>
          <w:tcPr>
            <w:tcW w:w="2383" w:type="dxa"/>
            <w:tcBorders>
              <w:top w:val="single" w:sz="4" w:space="0" w:color="000000"/>
              <w:left w:val="single" w:sz="4" w:space="0" w:color="000000"/>
              <w:bottom w:val="single" w:sz="4" w:space="0" w:color="000000"/>
              <w:right w:val="single" w:sz="4" w:space="0" w:color="000000"/>
            </w:tcBorders>
          </w:tcPr>
          <w:p w:rsidR="00AE2C44" w:rsidRPr="00EF064A" w:rsidRDefault="00E03AA8" w:rsidP="00E03AA8">
            <w:pPr>
              <w:pStyle w:val="ad"/>
              <w:keepNext w:val="0"/>
              <w:widowControl w:val="0"/>
              <w:ind w:left="34" w:hanging="1"/>
              <w:jc w:val="center"/>
              <w:rPr>
                <w:b w:val="0"/>
                <w:i/>
                <w:kern w:val="0"/>
                <w:sz w:val="24"/>
                <w:szCs w:val="24"/>
              </w:rPr>
            </w:pPr>
            <w:r w:rsidRPr="00EF064A">
              <w:rPr>
                <w:b w:val="0"/>
                <w:i/>
                <w:kern w:val="0"/>
                <w:sz w:val="24"/>
                <w:szCs w:val="24"/>
              </w:rPr>
              <w:t>-</w:t>
            </w:r>
            <w:bookmarkStart w:id="1" w:name="_GoBack"/>
            <w:bookmarkEnd w:id="1"/>
          </w:p>
        </w:tc>
        <w:tc>
          <w:tcPr>
            <w:tcW w:w="2325" w:type="dxa"/>
            <w:tcBorders>
              <w:top w:val="single" w:sz="4" w:space="0" w:color="000000"/>
              <w:left w:val="single" w:sz="4" w:space="0" w:color="000000"/>
              <w:bottom w:val="single" w:sz="4" w:space="0" w:color="000000"/>
              <w:right w:val="single" w:sz="4" w:space="0" w:color="000000"/>
            </w:tcBorders>
          </w:tcPr>
          <w:p w:rsidR="00AE2C44" w:rsidRPr="00AE2C44" w:rsidRDefault="00AE2C44" w:rsidP="00AE2C44">
            <w:pPr>
              <w:pStyle w:val="ad"/>
              <w:keepNext w:val="0"/>
              <w:widowControl w:val="0"/>
              <w:ind w:left="34" w:hanging="1"/>
              <w:rPr>
                <w:b w:val="0"/>
                <w:i/>
                <w:kern w:val="0"/>
                <w:sz w:val="24"/>
                <w:szCs w:val="24"/>
              </w:rPr>
            </w:pPr>
            <w:r w:rsidRPr="00AE2C44">
              <w:rPr>
                <w:b w:val="0"/>
                <w:i/>
                <w:kern w:val="0"/>
                <w:sz w:val="24"/>
                <w:szCs w:val="24"/>
              </w:rPr>
              <w:t>Низкая</w:t>
            </w:r>
          </w:p>
        </w:tc>
      </w:tr>
      <w:tr w:rsidR="00132DB0" w:rsidRPr="00AA643B" w:rsidTr="00AE2C44">
        <w:trPr>
          <w:jc w:val="center"/>
        </w:trPr>
        <w:tc>
          <w:tcPr>
            <w:tcW w:w="825"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center"/>
              <w:rPr>
                <w:rFonts w:ascii="Times New Roman" w:hAnsi="Times New Roman" w:cs="Times New Roman"/>
                <w:sz w:val="24"/>
                <w:szCs w:val="24"/>
              </w:rPr>
            </w:pPr>
            <w:r w:rsidRPr="00AA643B">
              <w:rPr>
                <w:rFonts w:ascii="Times New Roman" w:hAnsi="Times New Roman" w:cs="Times New Roman"/>
                <w:sz w:val="24"/>
                <w:szCs w:val="24"/>
              </w:rPr>
              <w:t>11.5.</w:t>
            </w:r>
          </w:p>
        </w:tc>
        <w:tc>
          <w:tcPr>
            <w:tcW w:w="9090" w:type="dxa"/>
            <w:gridSpan w:val="4"/>
            <w:tcBorders>
              <w:top w:val="single" w:sz="4" w:space="0" w:color="000000"/>
              <w:left w:val="single" w:sz="4" w:space="0" w:color="000000"/>
              <w:bottom w:val="single" w:sz="4" w:space="0" w:color="000000"/>
              <w:right w:val="single" w:sz="4" w:space="0" w:color="000000"/>
            </w:tcBorders>
          </w:tcPr>
          <w:p w:rsidR="00132DB0" w:rsidRPr="00AA643B" w:rsidRDefault="00D93904">
            <w:pPr>
              <w:pStyle w:val="ad"/>
              <w:keepNext w:val="0"/>
              <w:widowControl w:val="0"/>
              <w:rPr>
                <w:b w:val="0"/>
                <w:kern w:val="0"/>
                <w:sz w:val="26"/>
                <w:szCs w:val="26"/>
              </w:rPr>
            </w:pPr>
            <w:r w:rsidRPr="00AA643B">
              <w:rPr>
                <w:b w:val="0"/>
                <w:kern w:val="0"/>
                <w:sz w:val="24"/>
                <w:szCs w:val="24"/>
              </w:rPr>
              <w:t xml:space="preserve">Источники данных: </w:t>
            </w:r>
            <w:r w:rsidRPr="00AE2C44">
              <w:rPr>
                <w:b w:val="0"/>
                <w:i/>
                <w:kern w:val="0"/>
                <w:sz w:val="24"/>
                <w:szCs w:val="24"/>
              </w:rPr>
              <w:t>Министерство</w:t>
            </w:r>
          </w:p>
        </w:tc>
      </w:tr>
    </w:tbl>
    <w:p w:rsidR="00132DB0" w:rsidRPr="00AA643B" w:rsidRDefault="00132DB0">
      <w:pPr>
        <w:ind w:right="-143"/>
        <w:jc w:val="center"/>
        <w:rPr>
          <w:rFonts w:ascii="Times New Roman" w:hAnsi="Times New Roman" w:cs="Times New Roman"/>
          <w:sz w:val="24"/>
          <w:szCs w:val="24"/>
        </w:rPr>
      </w:pPr>
    </w:p>
    <w:p w:rsidR="00132DB0" w:rsidRPr="00AA643B" w:rsidRDefault="00D93904">
      <w:pPr>
        <w:ind w:right="-143"/>
        <w:jc w:val="center"/>
        <w:rPr>
          <w:rFonts w:ascii="Times New Roman" w:hAnsi="Times New Roman" w:cs="Times New Roman"/>
          <w:sz w:val="24"/>
          <w:szCs w:val="24"/>
        </w:rPr>
      </w:pPr>
      <w:r w:rsidRPr="00AA643B">
        <w:rPr>
          <w:rFonts w:ascii="Times New Roman" w:hAnsi="Times New Roman" w:cs="Times New Roman"/>
          <w:sz w:val="24"/>
          <w:szCs w:val="24"/>
        </w:rPr>
        <w:t>12. Необходимые для достижения заявленных целей регулирования организационно-технические, методологические, информационные и иные мероприятия</w:t>
      </w:r>
    </w:p>
    <w:p w:rsidR="00132DB0" w:rsidRPr="00AA643B" w:rsidRDefault="00132DB0">
      <w:pPr>
        <w:pStyle w:val="af1"/>
        <w:ind w:left="-284" w:right="-143"/>
        <w:jc w:val="center"/>
        <w:rPr>
          <w:rFonts w:ascii="Times New Roman" w:hAnsi="Times New Roman" w:cs="Times New Roman"/>
          <w:sz w:val="24"/>
          <w:szCs w:val="24"/>
        </w:rPr>
      </w:pPr>
    </w:p>
    <w:tbl>
      <w:tblPr>
        <w:tblW w:w="10095" w:type="dxa"/>
        <w:jc w:val="center"/>
        <w:tblLayout w:type="fixed"/>
        <w:tblLook w:val="00A0" w:firstRow="1" w:lastRow="0" w:firstColumn="1" w:lastColumn="0" w:noHBand="0" w:noVBand="0"/>
      </w:tblPr>
      <w:tblGrid>
        <w:gridCol w:w="1050"/>
        <w:gridCol w:w="1750"/>
        <w:gridCol w:w="2249"/>
        <w:gridCol w:w="2145"/>
        <w:gridCol w:w="1419"/>
        <w:gridCol w:w="1482"/>
      </w:tblGrid>
      <w:tr w:rsidR="00132DB0" w:rsidRPr="00AA643B" w:rsidTr="00CF3D07">
        <w:trPr>
          <w:jc w:val="center"/>
        </w:trPr>
        <w:tc>
          <w:tcPr>
            <w:tcW w:w="2800" w:type="dxa"/>
            <w:gridSpan w:val="2"/>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right="-143"/>
              <w:jc w:val="center"/>
              <w:rPr>
                <w:rFonts w:ascii="Times New Roman" w:hAnsi="Times New Roman" w:cs="Times New Roman"/>
                <w:sz w:val="24"/>
                <w:szCs w:val="24"/>
              </w:rPr>
            </w:pPr>
            <w:r w:rsidRPr="00AA643B">
              <w:rPr>
                <w:rFonts w:ascii="Times New Roman" w:hAnsi="Times New Roman" w:cs="Times New Roman"/>
                <w:sz w:val="24"/>
                <w:szCs w:val="24"/>
              </w:rPr>
              <w:t>12.1.</w:t>
            </w:r>
          </w:p>
        </w:tc>
        <w:tc>
          <w:tcPr>
            <w:tcW w:w="2249"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right="-143"/>
              <w:jc w:val="center"/>
              <w:rPr>
                <w:rFonts w:ascii="Times New Roman" w:hAnsi="Times New Roman" w:cs="Times New Roman"/>
                <w:sz w:val="24"/>
                <w:szCs w:val="24"/>
              </w:rPr>
            </w:pPr>
            <w:r w:rsidRPr="00AA643B">
              <w:rPr>
                <w:rFonts w:ascii="Times New Roman" w:hAnsi="Times New Roman" w:cs="Times New Roman"/>
                <w:sz w:val="24"/>
                <w:szCs w:val="24"/>
              </w:rPr>
              <w:t>12.2.</w:t>
            </w:r>
          </w:p>
        </w:tc>
        <w:tc>
          <w:tcPr>
            <w:tcW w:w="2145"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right="-143"/>
              <w:jc w:val="center"/>
              <w:rPr>
                <w:rFonts w:ascii="Times New Roman" w:hAnsi="Times New Roman" w:cs="Times New Roman"/>
                <w:sz w:val="24"/>
                <w:szCs w:val="24"/>
              </w:rPr>
            </w:pPr>
            <w:r w:rsidRPr="00AA643B">
              <w:rPr>
                <w:rFonts w:ascii="Times New Roman" w:hAnsi="Times New Roman" w:cs="Times New Roman"/>
                <w:sz w:val="24"/>
                <w:szCs w:val="24"/>
              </w:rPr>
              <w:t>12.3.</w:t>
            </w:r>
          </w:p>
        </w:tc>
        <w:tc>
          <w:tcPr>
            <w:tcW w:w="1419"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right="-143"/>
              <w:jc w:val="center"/>
              <w:rPr>
                <w:rFonts w:ascii="Times New Roman" w:hAnsi="Times New Roman" w:cs="Times New Roman"/>
                <w:sz w:val="24"/>
                <w:szCs w:val="24"/>
              </w:rPr>
            </w:pPr>
            <w:r w:rsidRPr="00AA643B">
              <w:rPr>
                <w:rFonts w:ascii="Times New Roman" w:hAnsi="Times New Roman" w:cs="Times New Roman"/>
                <w:sz w:val="24"/>
                <w:szCs w:val="24"/>
              </w:rPr>
              <w:t>12.4.</w:t>
            </w:r>
          </w:p>
        </w:tc>
        <w:tc>
          <w:tcPr>
            <w:tcW w:w="1482"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right="-143"/>
              <w:jc w:val="center"/>
              <w:rPr>
                <w:rFonts w:ascii="Times New Roman" w:hAnsi="Times New Roman" w:cs="Times New Roman"/>
                <w:sz w:val="24"/>
                <w:szCs w:val="24"/>
              </w:rPr>
            </w:pPr>
            <w:r w:rsidRPr="00AA643B">
              <w:rPr>
                <w:rFonts w:ascii="Times New Roman" w:hAnsi="Times New Roman" w:cs="Times New Roman"/>
                <w:sz w:val="24"/>
                <w:szCs w:val="24"/>
              </w:rPr>
              <w:t>12.5.</w:t>
            </w:r>
          </w:p>
        </w:tc>
      </w:tr>
      <w:tr w:rsidR="00132DB0" w:rsidRPr="00AA643B" w:rsidTr="00CF3D07">
        <w:trPr>
          <w:jc w:val="center"/>
        </w:trPr>
        <w:tc>
          <w:tcPr>
            <w:tcW w:w="2800" w:type="dxa"/>
            <w:gridSpan w:val="2"/>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right="-4"/>
              <w:jc w:val="both"/>
              <w:rPr>
                <w:rFonts w:ascii="Times New Roman" w:hAnsi="Times New Roman" w:cs="Times New Roman"/>
                <w:sz w:val="24"/>
                <w:szCs w:val="24"/>
              </w:rPr>
            </w:pPr>
            <w:r w:rsidRPr="00AA643B">
              <w:rPr>
                <w:rFonts w:ascii="Times New Roman" w:hAnsi="Times New Roman" w:cs="Times New Roman"/>
                <w:sz w:val="24"/>
                <w:szCs w:val="24"/>
              </w:rPr>
              <w:t>Мероприятия, необходимые для достижения целей регулирования</w:t>
            </w:r>
          </w:p>
        </w:tc>
        <w:tc>
          <w:tcPr>
            <w:tcW w:w="2249"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right="67"/>
              <w:jc w:val="both"/>
              <w:rPr>
                <w:rFonts w:ascii="Times New Roman" w:hAnsi="Times New Roman" w:cs="Times New Roman"/>
                <w:sz w:val="24"/>
                <w:szCs w:val="24"/>
              </w:rPr>
            </w:pPr>
            <w:r w:rsidRPr="00AA643B">
              <w:rPr>
                <w:rFonts w:ascii="Times New Roman" w:hAnsi="Times New Roman" w:cs="Times New Roman"/>
                <w:sz w:val="24"/>
                <w:szCs w:val="24"/>
              </w:rPr>
              <w:t>Сроки мероприятий</w:t>
            </w:r>
          </w:p>
        </w:tc>
        <w:tc>
          <w:tcPr>
            <w:tcW w:w="2145"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Описание ожидаемого результата</w:t>
            </w:r>
          </w:p>
        </w:tc>
        <w:tc>
          <w:tcPr>
            <w:tcW w:w="1419"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Объем финансирования</w:t>
            </w:r>
          </w:p>
        </w:tc>
        <w:tc>
          <w:tcPr>
            <w:tcW w:w="1482"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right="-143"/>
              <w:jc w:val="both"/>
              <w:rPr>
                <w:rFonts w:ascii="Times New Roman" w:hAnsi="Times New Roman" w:cs="Times New Roman"/>
                <w:sz w:val="24"/>
                <w:szCs w:val="24"/>
              </w:rPr>
            </w:pPr>
            <w:r w:rsidRPr="00AA643B">
              <w:rPr>
                <w:rFonts w:ascii="Times New Roman" w:hAnsi="Times New Roman" w:cs="Times New Roman"/>
                <w:sz w:val="24"/>
                <w:szCs w:val="24"/>
              </w:rPr>
              <w:t>Источники финансирования</w:t>
            </w:r>
          </w:p>
        </w:tc>
      </w:tr>
      <w:tr w:rsidR="00132DB0" w:rsidRPr="00AA643B" w:rsidTr="00CF3D07">
        <w:trPr>
          <w:jc w:val="center"/>
        </w:trPr>
        <w:tc>
          <w:tcPr>
            <w:tcW w:w="2800" w:type="dxa"/>
            <w:gridSpan w:val="2"/>
            <w:tcBorders>
              <w:top w:val="single" w:sz="4" w:space="0" w:color="000000"/>
              <w:left w:val="single" w:sz="4" w:space="0" w:color="000000"/>
              <w:bottom w:val="single" w:sz="4" w:space="0" w:color="000000"/>
              <w:right w:val="single" w:sz="4" w:space="0" w:color="000000"/>
            </w:tcBorders>
          </w:tcPr>
          <w:p w:rsidR="003919C0" w:rsidRPr="009C14CB" w:rsidRDefault="00AE2C44" w:rsidP="009C14CB">
            <w:pPr>
              <w:pStyle w:val="af1"/>
              <w:widowControl w:val="0"/>
              <w:spacing w:after="0" w:line="240" w:lineRule="auto"/>
              <w:ind w:left="0" w:right="-4"/>
              <w:jc w:val="both"/>
              <w:rPr>
                <w:rFonts w:ascii="Times New Roman" w:hAnsi="Times New Roman" w:cs="Times New Roman"/>
                <w:i/>
                <w:sz w:val="24"/>
                <w:szCs w:val="24"/>
              </w:rPr>
            </w:pPr>
            <w:r w:rsidRPr="009C14CB">
              <w:rPr>
                <w:rFonts w:ascii="Times New Roman" w:hAnsi="Times New Roman" w:cs="Times New Roman"/>
                <w:i/>
                <w:sz w:val="24"/>
                <w:szCs w:val="24"/>
              </w:rPr>
              <w:t>Публикация Закона на «Официальном портале правовой информации» (</w:t>
            </w:r>
            <w:r w:rsidRPr="009C14CB">
              <w:rPr>
                <w:rFonts w:ascii="Times New Roman" w:hAnsi="Times New Roman" w:cs="Times New Roman"/>
                <w:i/>
                <w:sz w:val="24"/>
                <w:szCs w:val="24"/>
                <w:lang w:val="en-US"/>
              </w:rPr>
              <w:t>www</w:t>
            </w:r>
            <w:r w:rsidRPr="009C14CB">
              <w:rPr>
                <w:rFonts w:ascii="Times New Roman" w:hAnsi="Times New Roman" w:cs="Times New Roman"/>
                <w:i/>
                <w:sz w:val="24"/>
                <w:szCs w:val="24"/>
              </w:rPr>
              <w:t>.</w:t>
            </w:r>
            <w:proofErr w:type="spellStart"/>
            <w:r w:rsidRPr="009C14CB">
              <w:rPr>
                <w:rFonts w:ascii="Times New Roman" w:hAnsi="Times New Roman" w:cs="Times New Roman"/>
                <w:i/>
                <w:sz w:val="24"/>
                <w:szCs w:val="24"/>
                <w:lang w:val="en-US"/>
              </w:rPr>
              <w:t>pravo</w:t>
            </w:r>
            <w:proofErr w:type="spellEnd"/>
            <w:r w:rsidRPr="009C14CB">
              <w:rPr>
                <w:rFonts w:ascii="Times New Roman" w:hAnsi="Times New Roman" w:cs="Times New Roman"/>
                <w:i/>
                <w:sz w:val="24"/>
                <w:szCs w:val="24"/>
              </w:rPr>
              <w:t>.</w:t>
            </w:r>
            <w:proofErr w:type="spellStart"/>
            <w:r w:rsidRPr="009C14CB">
              <w:rPr>
                <w:rFonts w:ascii="Times New Roman" w:hAnsi="Times New Roman" w:cs="Times New Roman"/>
                <w:i/>
                <w:sz w:val="24"/>
                <w:szCs w:val="24"/>
                <w:lang w:val="en-US"/>
              </w:rPr>
              <w:t>gov</w:t>
            </w:r>
            <w:proofErr w:type="spellEnd"/>
            <w:r w:rsidRPr="009C14CB">
              <w:rPr>
                <w:rFonts w:ascii="Times New Roman" w:hAnsi="Times New Roman" w:cs="Times New Roman"/>
                <w:i/>
                <w:sz w:val="24"/>
                <w:szCs w:val="24"/>
              </w:rPr>
              <w:t>.</w:t>
            </w:r>
            <w:proofErr w:type="spellStart"/>
            <w:r w:rsidRPr="009C14CB">
              <w:rPr>
                <w:rFonts w:ascii="Times New Roman" w:hAnsi="Times New Roman" w:cs="Times New Roman"/>
                <w:i/>
                <w:sz w:val="24"/>
                <w:szCs w:val="24"/>
                <w:lang w:val="en-US"/>
              </w:rPr>
              <w:t>ru</w:t>
            </w:r>
            <w:proofErr w:type="spellEnd"/>
            <w:r w:rsidRPr="009C14CB">
              <w:rPr>
                <w:rFonts w:ascii="Times New Roman" w:hAnsi="Times New Roman" w:cs="Times New Roman"/>
                <w:i/>
                <w:sz w:val="24"/>
                <w:szCs w:val="24"/>
              </w:rPr>
              <w:t>)</w:t>
            </w:r>
            <w:r w:rsidR="005E7A25" w:rsidRPr="009C14CB">
              <w:rPr>
                <w:rFonts w:ascii="Times New Roman" w:hAnsi="Times New Roman" w:cs="Times New Roman"/>
                <w:i/>
                <w:sz w:val="24"/>
                <w:szCs w:val="24"/>
              </w:rPr>
              <w:t xml:space="preserve">  </w:t>
            </w:r>
          </w:p>
        </w:tc>
        <w:tc>
          <w:tcPr>
            <w:tcW w:w="2249" w:type="dxa"/>
            <w:tcBorders>
              <w:top w:val="single" w:sz="4" w:space="0" w:color="000000"/>
              <w:left w:val="single" w:sz="4" w:space="0" w:color="000000"/>
              <w:bottom w:val="single" w:sz="4" w:space="0" w:color="000000"/>
              <w:right w:val="single" w:sz="4" w:space="0" w:color="000000"/>
            </w:tcBorders>
          </w:tcPr>
          <w:p w:rsidR="00132DB0" w:rsidRPr="009C14CB" w:rsidRDefault="00AE2C44" w:rsidP="009C14CB">
            <w:pPr>
              <w:pStyle w:val="af1"/>
              <w:widowControl w:val="0"/>
              <w:spacing w:after="0" w:line="240" w:lineRule="auto"/>
              <w:ind w:left="0" w:right="67"/>
              <w:jc w:val="both"/>
              <w:rPr>
                <w:rFonts w:ascii="Times New Roman" w:hAnsi="Times New Roman" w:cs="Times New Roman"/>
                <w:i/>
                <w:sz w:val="24"/>
                <w:szCs w:val="24"/>
              </w:rPr>
            </w:pPr>
            <w:r w:rsidRPr="009C14CB">
              <w:rPr>
                <w:rFonts w:ascii="Times New Roman" w:hAnsi="Times New Roman" w:cs="Times New Roman"/>
                <w:i/>
                <w:sz w:val="24"/>
                <w:szCs w:val="24"/>
              </w:rPr>
              <w:t>В течение десяти рабочих дней со дня принятия</w:t>
            </w:r>
            <w:r w:rsidR="00745D44">
              <w:rPr>
                <w:rFonts w:ascii="Times New Roman" w:hAnsi="Times New Roman" w:cs="Times New Roman"/>
                <w:i/>
                <w:sz w:val="24"/>
                <w:szCs w:val="24"/>
              </w:rPr>
              <w:t xml:space="preserve"> Закона</w:t>
            </w:r>
          </w:p>
        </w:tc>
        <w:tc>
          <w:tcPr>
            <w:tcW w:w="2145" w:type="dxa"/>
            <w:tcBorders>
              <w:top w:val="single" w:sz="4" w:space="0" w:color="000000"/>
              <w:left w:val="single" w:sz="4" w:space="0" w:color="000000"/>
              <w:bottom w:val="single" w:sz="4" w:space="0" w:color="000000"/>
              <w:right w:val="single" w:sz="4" w:space="0" w:color="000000"/>
            </w:tcBorders>
          </w:tcPr>
          <w:p w:rsidR="00132DB0" w:rsidRPr="009C14CB" w:rsidRDefault="00AE2C44" w:rsidP="009C14CB">
            <w:pPr>
              <w:pStyle w:val="af1"/>
              <w:widowControl w:val="0"/>
              <w:spacing w:after="0" w:line="240" w:lineRule="auto"/>
              <w:ind w:left="0"/>
              <w:jc w:val="both"/>
              <w:rPr>
                <w:rFonts w:ascii="Times New Roman" w:hAnsi="Times New Roman" w:cs="Times New Roman"/>
                <w:i/>
                <w:sz w:val="24"/>
                <w:szCs w:val="24"/>
              </w:rPr>
            </w:pPr>
            <w:r w:rsidRPr="009C14CB">
              <w:rPr>
                <w:rFonts w:ascii="Times New Roman" w:hAnsi="Times New Roman" w:cs="Times New Roman"/>
                <w:i/>
                <w:sz w:val="24"/>
                <w:szCs w:val="24"/>
              </w:rPr>
              <w:t>Вступление в силу нормативного правового акта</w:t>
            </w:r>
          </w:p>
        </w:tc>
        <w:tc>
          <w:tcPr>
            <w:tcW w:w="1419" w:type="dxa"/>
            <w:tcBorders>
              <w:top w:val="single" w:sz="4" w:space="0" w:color="000000"/>
              <w:left w:val="single" w:sz="4" w:space="0" w:color="000000"/>
              <w:bottom w:val="single" w:sz="4" w:space="0" w:color="000000"/>
              <w:right w:val="single" w:sz="4" w:space="0" w:color="000000"/>
            </w:tcBorders>
          </w:tcPr>
          <w:p w:rsidR="00132DB0" w:rsidRPr="00AA643B" w:rsidRDefault="00886B22">
            <w:pPr>
              <w:pStyle w:val="af1"/>
              <w:widowControl w:val="0"/>
              <w:spacing w:after="0" w:line="240" w:lineRule="auto"/>
              <w:ind w:left="0"/>
              <w:jc w:val="center"/>
              <w:rPr>
                <w:rFonts w:ascii="Times New Roman" w:hAnsi="Times New Roman" w:cs="Times New Roman"/>
                <w:i/>
                <w:sz w:val="24"/>
                <w:szCs w:val="24"/>
              </w:rPr>
            </w:pPr>
            <w:r w:rsidRPr="00AA643B">
              <w:rPr>
                <w:rFonts w:ascii="Times New Roman" w:hAnsi="Times New Roman" w:cs="Times New Roman"/>
                <w:i/>
                <w:sz w:val="24"/>
                <w:szCs w:val="24"/>
              </w:rPr>
              <w:t>-</w:t>
            </w:r>
          </w:p>
        </w:tc>
        <w:tc>
          <w:tcPr>
            <w:tcW w:w="1482" w:type="dxa"/>
            <w:tcBorders>
              <w:top w:val="single" w:sz="4" w:space="0" w:color="000000"/>
              <w:left w:val="single" w:sz="4" w:space="0" w:color="000000"/>
              <w:bottom w:val="single" w:sz="4" w:space="0" w:color="000000"/>
              <w:right w:val="single" w:sz="4" w:space="0" w:color="000000"/>
            </w:tcBorders>
          </w:tcPr>
          <w:p w:rsidR="00132DB0" w:rsidRPr="00AA643B" w:rsidRDefault="00886B22">
            <w:pPr>
              <w:pStyle w:val="af1"/>
              <w:widowControl w:val="0"/>
              <w:spacing w:after="0" w:line="240" w:lineRule="auto"/>
              <w:ind w:left="0" w:right="-143"/>
              <w:jc w:val="center"/>
              <w:rPr>
                <w:rFonts w:ascii="Times New Roman" w:hAnsi="Times New Roman" w:cs="Times New Roman"/>
                <w:i/>
                <w:sz w:val="24"/>
                <w:szCs w:val="24"/>
              </w:rPr>
            </w:pPr>
            <w:r w:rsidRPr="00AA643B">
              <w:rPr>
                <w:rFonts w:ascii="Times New Roman" w:hAnsi="Times New Roman" w:cs="Times New Roman"/>
                <w:i/>
                <w:sz w:val="24"/>
                <w:szCs w:val="24"/>
              </w:rPr>
              <w:t>-</w:t>
            </w:r>
          </w:p>
        </w:tc>
      </w:tr>
      <w:tr w:rsidR="009C14CB" w:rsidRPr="00AA643B" w:rsidTr="00CF3D07">
        <w:trPr>
          <w:jc w:val="center"/>
        </w:trPr>
        <w:tc>
          <w:tcPr>
            <w:tcW w:w="2800" w:type="dxa"/>
            <w:gridSpan w:val="2"/>
            <w:tcBorders>
              <w:top w:val="single" w:sz="4" w:space="0" w:color="000000"/>
              <w:left w:val="single" w:sz="4" w:space="0" w:color="000000"/>
              <w:bottom w:val="single" w:sz="4" w:space="0" w:color="000000"/>
              <w:right w:val="single" w:sz="4" w:space="0" w:color="000000"/>
            </w:tcBorders>
          </w:tcPr>
          <w:p w:rsidR="009C14CB" w:rsidRPr="009C14CB" w:rsidRDefault="009C14CB" w:rsidP="009C14CB">
            <w:pPr>
              <w:pStyle w:val="af1"/>
              <w:widowControl w:val="0"/>
              <w:spacing w:after="0" w:line="240" w:lineRule="auto"/>
              <w:ind w:left="0" w:right="-4"/>
              <w:jc w:val="both"/>
              <w:rPr>
                <w:rFonts w:ascii="Times New Roman" w:hAnsi="Times New Roman" w:cs="Times New Roman"/>
                <w:i/>
                <w:sz w:val="24"/>
                <w:szCs w:val="24"/>
              </w:rPr>
            </w:pPr>
            <w:r w:rsidRPr="009C14CB">
              <w:rPr>
                <w:rFonts w:ascii="Times New Roman" w:hAnsi="Times New Roman" w:cs="Times New Roman"/>
                <w:i/>
                <w:sz w:val="24"/>
                <w:szCs w:val="24"/>
              </w:rPr>
              <w:t>Размещение информации на официальном сайте Министерства</w:t>
            </w:r>
          </w:p>
        </w:tc>
        <w:tc>
          <w:tcPr>
            <w:tcW w:w="2249" w:type="dxa"/>
            <w:tcBorders>
              <w:top w:val="single" w:sz="4" w:space="0" w:color="000000"/>
              <w:left w:val="single" w:sz="4" w:space="0" w:color="000000"/>
              <w:bottom w:val="single" w:sz="4" w:space="0" w:color="000000"/>
              <w:right w:val="single" w:sz="4" w:space="0" w:color="000000"/>
            </w:tcBorders>
          </w:tcPr>
          <w:p w:rsidR="009C14CB" w:rsidRPr="009C14CB" w:rsidRDefault="009C14CB" w:rsidP="009C14CB">
            <w:pPr>
              <w:pStyle w:val="af1"/>
              <w:widowControl w:val="0"/>
              <w:spacing w:after="0" w:line="240" w:lineRule="auto"/>
              <w:ind w:left="0" w:right="67"/>
              <w:jc w:val="both"/>
              <w:rPr>
                <w:rFonts w:ascii="Times New Roman" w:hAnsi="Times New Roman" w:cs="Times New Roman"/>
                <w:i/>
                <w:sz w:val="24"/>
                <w:szCs w:val="24"/>
              </w:rPr>
            </w:pPr>
            <w:r w:rsidRPr="009C14CB">
              <w:rPr>
                <w:rFonts w:ascii="Times New Roman" w:hAnsi="Times New Roman" w:cs="Times New Roman"/>
                <w:i/>
                <w:sz w:val="24"/>
                <w:szCs w:val="24"/>
              </w:rPr>
              <w:t>В течение десяти рабочих дней со дня принятия</w:t>
            </w:r>
            <w:r w:rsidR="00745D44">
              <w:rPr>
                <w:rFonts w:ascii="Times New Roman" w:hAnsi="Times New Roman" w:cs="Times New Roman"/>
                <w:i/>
                <w:sz w:val="24"/>
                <w:szCs w:val="24"/>
              </w:rPr>
              <w:t xml:space="preserve"> Закона</w:t>
            </w:r>
          </w:p>
        </w:tc>
        <w:tc>
          <w:tcPr>
            <w:tcW w:w="2145" w:type="dxa"/>
            <w:tcBorders>
              <w:top w:val="single" w:sz="4" w:space="0" w:color="000000"/>
              <w:left w:val="single" w:sz="4" w:space="0" w:color="000000"/>
              <w:bottom w:val="single" w:sz="4" w:space="0" w:color="000000"/>
              <w:right w:val="single" w:sz="4" w:space="0" w:color="000000"/>
            </w:tcBorders>
          </w:tcPr>
          <w:p w:rsidR="009C14CB" w:rsidRPr="009C14CB" w:rsidRDefault="009C14CB" w:rsidP="009C14CB">
            <w:pPr>
              <w:pStyle w:val="af1"/>
              <w:widowControl w:val="0"/>
              <w:spacing w:after="0" w:line="240" w:lineRule="auto"/>
              <w:ind w:left="0"/>
              <w:jc w:val="both"/>
              <w:rPr>
                <w:rFonts w:ascii="Times New Roman" w:hAnsi="Times New Roman" w:cs="Times New Roman"/>
                <w:i/>
                <w:sz w:val="24"/>
                <w:szCs w:val="24"/>
              </w:rPr>
            </w:pPr>
            <w:r>
              <w:rPr>
                <w:rFonts w:ascii="Times New Roman" w:hAnsi="Times New Roman" w:cs="Times New Roman"/>
                <w:i/>
                <w:sz w:val="24"/>
                <w:szCs w:val="24"/>
              </w:rPr>
              <w:t>Повышение уровня информированности</w:t>
            </w:r>
          </w:p>
        </w:tc>
        <w:tc>
          <w:tcPr>
            <w:tcW w:w="1419" w:type="dxa"/>
            <w:tcBorders>
              <w:top w:val="single" w:sz="4" w:space="0" w:color="000000"/>
              <w:left w:val="single" w:sz="4" w:space="0" w:color="000000"/>
              <w:bottom w:val="single" w:sz="4" w:space="0" w:color="000000"/>
              <w:right w:val="single" w:sz="4" w:space="0" w:color="000000"/>
            </w:tcBorders>
          </w:tcPr>
          <w:p w:rsidR="009C14CB" w:rsidRPr="00AA643B" w:rsidRDefault="009C14CB">
            <w:pPr>
              <w:pStyle w:val="af1"/>
              <w:widowControl w:val="0"/>
              <w:spacing w:after="0" w:line="240" w:lineRule="auto"/>
              <w:ind w:left="0"/>
              <w:jc w:val="center"/>
              <w:rPr>
                <w:rFonts w:ascii="Times New Roman" w:hAnsi="Times New Roman" w:cs="Times New Roman"/>
                <w:i/>
                <w:sz w:val="24"/>
                <w:szCs w:val="24"/>
              </w:rPr>
            </w:pPr>
            <w:r>
              <w:rPr>
                <w:rFonts w:ascii="Times New Roman" w:hAnsi="Times New Roman" w:cs="Times New Roman"/>
                <w:i/>
                <w:sz w:val="24"/>
                <w:szCs w:val="24"/>
              </w:rPr>
              <w:t>-</w:t>
            </w:r>
          </w:p>
        </w:tc>
        <w:tc>
          <w:tcPr>
            <w:tcW w:w="1482" w:type="dxa"/>
            <w:tcBorders>
              <w:top w:val="single" w:sz="4" w:space="0" w:color="000000"/>
              <w:left w:val="single" w:sz="4" w:space="0" w:color="000000"/>
              <w:bottom w:val="single" w:sz="4" w:space="0" w:color="000000"/>
              <w:right w:val="single" w:sz="4" w:space="0" w:color="000000"/>
            </w:tcBorders>
          </w:tcPr>
          <w:p w:rsidR="009C14CB" w:rsidRPr="00AA643B" w:rsidRDefault="009C14CB">
            <w:pPr>
              <w:pStyle w:val="af1"/>
              <w:widowControl w:val="0"/>
              <w:spacing w:after="0" w:line="240" w:lineRule="auto"/>
              <w:ind w:left="0" w:right="-143"/>
              <w:jc w:val="center"/>
              <w:rPr>
                <w:rFonts w:ascii="Times New Roman" w:hAnsi="Times New Roman" w:cs="Times New Roman"/>
                <w:i/>
                <w:sz w:val="24"/>
                <w:szCs w:val="24"/>
              </w:rPr>
            </w:pPr>
            <w:r>
              <w:rPr>
                <w:rFonts w:ascii="Times New Roman" w:hAnsi="Times New Roman" w:cs="Times New Roman"/>
                <w:i/>
                <w:sz w:val="24"/>
                <w:szCs w:val="24"/>
              </w:rPr>
              <w:t>-</w:t>
            </w:r>
          </w:p>
        </w:tc>
      </w:tr>
      <w:tr w:rsidR="009C14CB" w:rsidRPr="00AA643B" w:rsidTr="00CF3D07">
        <w:trPr>
          <w:jc w:val="center"/>
        </w:trPr>
        <w:tc>
          <w:tcPr>
            <w:tcW w:w="2800" w:type="dxa"/>
            <w:gridSpan w:val="2"/>
            <w:tcBorders>
              <w:top w:val="single" w:sz="4" w:space="0" w:color="000000"/>
              <w:left w:val="single" w:sz="4" w:space="0" w:color="000000"/>
              <w:bottom w:val="single" w:sz="4" w:space="0" w:color="000000"/>
              <w:right w:val="single" w:sz="4" w:space="0" w:color="000000"/>
            </w:tcBorders>
          </w:tcPr>
          <w:p w:rsidR="009C14CB" w:rsidRPr="009C14CB" w:rsidRDefault="00C74765" w:rsidP="00C74765">
            <w:pPr>
              <w:pStyle w:val="af1"/>
              <w:widowControl w:val="0"/>
              <w:spacing w:after="0" w:line="240" w:lineRule="auto"/>
              <w:ind w:left="0" w:right="-4"/>
              <w:jc w:val="both"/>
              <w:rPr>
                <w:rFonts w:ascii="Times New Roman" w:hAnsi="Times New Roman" w:cs="Times New Roman"/>
                <w:i/>
                <w:sz w:val="24"/>
                <w:szCs w:val="24"/>
              </w:rPr>
            </w:pPr>
            <w:r>
              <w:rPr>
                <w:rFonts w:ascii="Times New Roman" w:hAnsi="Times New Roman" w:cs="Times New Roman"/>
                <w:i/>
                <w:sz w:val="24"/>
                <w:szCs w:val="24"/>
              </w:rPr>
              <w:t xml:space="preserve">Уведомление о принятом Законе органов (организаций), </w:t>
            </w:r>
            <w:r>
              <w:rPr>
                <w:rFonts w:ascii="Times New Roman" w:hAnsi="Times New Roman" w:cs="Times New Roman"/>
                <w:i/>
                <w:sz w:val="24"/>
                <w:szCs w:val="24"/>
              </w:rPr>
              <w:lastRenderedPageBreak/>
              <w:t>определенных исполнителями поручений, содержащихся в решении Губернатора Челябинской области (оперативного штаба Челябинской области)</w:t>
            </w:r>
          </w:p>
        </w:tc>
        <w:tc>
          <w:tcPr>
            <w:tcW w:w="2249" w:type="dxa"/>
            <w:tcBorders>
              <w:top w:val="single" w:sz="4" w:space="0" w:color="000000"/>
              <w:left w:val="single" w:sz="4" w:space="0" w:color="000000"/>
              <w:bottom w:val="single" w:sz="4" w:space="0" w:color="000000"/>
              <w:right w:val="single" w:sz="4" w:space="0" w:color="000000"/>
            </w:tcBorders>
          </w:tcPr>
          <w:p w:rsidR="009C14CB" w:rsidRPr="009C14CB" w:rsidRDefault="00C74765" w:rsidP="00C74765">
            <w:pPr>
              <w:pStyle w:val="af1"/>
              <w:widowControl w:val="0"/>
              <w:spacing w:after="0" w:line="240" w:lineRule="auto"/>
              <w:ind w:left="0" w:right="67"/>
              <w:jc w:val="both"/>
              <w:rPr>
                <w:rFonts w:ascii="Times New Roman" w:hAnsi="Times New Roman" w:cs="Times New Roman"/>
                <w:i/>
                <w:sz w:val="24"/>
                <w:szCs w:val="24"/>
              </w:rPr>
            </w:pPr>
            <w:r>
              <w:rPr>
                <w:rFonts w:ascii="Times New Roman" w:hAnsi="Times New Roman" w:cs="Times New Roman"/>
                <w:i/>
                <w:sz w:val="24"/>
                <w:szCs w:val="24"/>
              </w:rPr>
              <w:lastRenderedPageBreak/>
              <w:t>П</w:t>
            </w:r>
            <w:r w:rsidRPr="00C74765">
              <w:rPr>
                <w:rFonts w:ascii="Times New Roman" w:hAnsi="Times New Roman" w:cs="Times New Roman"/>
                <w:i/>
                <w:sz w:val="24"/>
                <w:szCs w:val="24"/>
              </w:rPr>
              <w:t xml:space="preserve">ри направлении в адрес органов (организаций) </w:t>
            </w:r>
            <w:r w:rsidRPr="00C74765">
              <w:rPr>
                <w:rFonts w:ascii="Times New Roman" w:hAnsi="Times New Roman" w:cs="Times New Roman"/>
                <w:i/>
                <w:sz w:val="24"/>
                <w:szCs w:val="24"/>
              </w:rPr>
              <w:lastRenderedPageBreak/>
              <w:t>решений Губернатора Челябинской области (оперативного штаба Челябинской области)</w:t>
            </w:r>
          </w:p>
        </w:tc>
        <w:tc>
          <w:tcPr>
            <w:tcW w:w="2145" w:type="dxa"/>
            <w:tcBorders>
              <w:top w:val="single" w:sz="4" w:space="0" w:color="000000"/>
              <w:left w:val="single" w:sz="4" w:space="0" w:color="000000"/>
              <w:bottom w:val="single" w:sz="4" w:space="0" w:color="000000"/>
              <w:right w:val="single" w:sz="4" w:space="0" w:color="000000"/>
            </w:tcBorders>
          </w:tcPr>
          <w:p w:rsidR="009C14CB" w:rsidRDefault="00C74765" w:rsidP="009C14CB">
            <w:pPr>
              <w:pStyle w:val="af1"/>
              <w:widowControl w:val="0"/>
              <w:spacing w:after="0" w:line="240" w:lineRule="auto"/>
              <w:ind w:left="0"/>
              <w:jc w:val="both"/>
              <w:rPr>
                <w:rFonts w:ascii="Times New Roman" w:hAnsi="Times New Roman" w:cs="Times New Roman"/>
                <w:i/>
                <w:sz w:val="24"/>
                <w:szCs w:val="24"/>
              </w:rPr>
            </w:pPr>
            <w:r>
              <w:rPr>
                <w:rFonts w:ascii="Times New Roman" w:hAnsi="Times New Roman" w:cs="Times New Roman"/>
                <w:i/>
                <w:sz w:val="24"/>
                <w:szCs w:val="24"/>
              </w:rPr>
              <w:lastRenderedPageBreak/>
              <w:t>Информирование о мерах ответственности</w:t>
            </w:r>
            <w:r>
              <w:rPr>
                <w:rFonts w:ascii="Times New Roman" w:hAnsi="Times New Roman" w:cs="Times New Roman"/>
                <w:i/>
                <w:sz w:val="24"/>
                <w:szCs w:val="24"/>
              </w:rPr>
              <w:lastRenderedPageBreak/>
              <w:t xml:space="preserve">, предусмотренных за нарушение </w:t>
            </w:r>
            <w:r w:rsidR="00745D44">
              <w:rPr>
                <w:rFonts w:ascii="Times New Roman" w:hAnsi="Times New Roman" w:cs="Times New Roman"/>
                <w:i/>
                <w:sz w:val="24"/>
                <w:szCs w:val="24"/>
              </w:rPr>
              <w:t xml:space="preserve">установленных </w:t>
            </w:r>
            <w:r>
              <w:rPr>
                <w:rFonts w:ascii="Times New Roman" w:hAnsi="Times New Roman" w:cs="Times New Roman"/>
                <w:i/>
                <w:sz w:val="24"/>
                <w:szCs w:val="24"/>
              </w:rPr>
              <w:t xml:space="preserve">порядка и (или) сроков </w:t>
            </w:r>
            <w:r w:rsidR="00745D44">
              <w:rPr>
                <w:rFonts w:ascii="Times New Roman" w:hAnsi="Times New Roman" w:cs="Times New Roman"/>
                <w:i/>
                <w:sz w:val="24"/>
                <w:szCs w:val="24"/>
              </w:rPr>
              <w:t xml:space="preserve">реализации решений </w:t>
            </w:r>
            <w:r w:rsidR="00745D44" w:rsidRPr="00745D44">
              <w:rPr>
                <w:rFonts w:ascii="Times New Roman" w:hAnsi="Times New Roman" w:cs="Times New Roman"/>
                <w:i/>
                <w:sz w:val="24"/>
                <w:szCs w:val="24"/>
              </w:rPr>
              <w:t>Губернатора Челябинской области (оперативного штаба Челябинской области)</w:t>
            </w:r>
          </w:p>
        </w:tc>
        <w:tc>
          <w:tcPr>
            <w:tcW w:w="1419" w:type="dxa"/>
            <w:tcBorders>
              <w:top w:val="single" w:sz="4" w:space="0" w:color="000000"/>
              <w:left w:val="single" w:sz="4" w:space="0" w:color="000000"/>
              <w:bottom w:val="single" w:sz="4" w:space="0" w:color="000000"/>
              <w:right w:val="single" w:sz="4" w:space="0" w:color="000000"/>
            </w:tcBorders>
          </w:tcPr>
          <w:p w:rsidR="009C14CB" w:rsidRPr="00AA643B" w:rsidRDefault="00745D44">
            <w:pPr>
              <w:pStyle w:val="af1"/>
              <w:widowControl w:val="0"/>
              <w:spacing w:after="0" w:line="240" w:lineRule="auto"/>
              <w:ind w:left="0"/>
              <w:jc w:val="center"/>
              <w:rPr>
                <w:rFonts w:ascii="Times New Roman" w:hAnsi="Times New Roman" w:cs="Times New Roman"/>
                <w:i/>
                <w:sz w:val="24"/>
                <w:szCs w:val="24"/>
              </w:rPr>
            </w:pPr>
            <w:r>
              <w:rPr>
                <w:rFonts w:ascii="Times New Roman" w:hAnsi="Times New Roman" w:cs="Times New Roman"/>
                <w:i/>
                <w:sz w:val="24"/>
                <w:szCs w:val="24"/>
              </w:rPr>
              <w:lastRenderedPageBreak/>
              <w:t>-</w:t>
            </w:r>
          </w:p>
        </w:tc>
        <w:tc>
          <w:tcPr>
            <w:tcW w:w="1482" w:type="dxa"/>
            <w:tcBorders>
              <w:top w:val="single" w:sz="4" w:space="0" w:color="000000"/>
              <w:left w:val="single" w:sz="4" w:space="0" w:color="000000"/>
              <w:bottom w:val="single" w:sz="4" w:space="0" w:color="000000"/>
              <w:right w:val="single" w:sz="4" w:space="0" w:color="000000"/>
            </w:tcBorders>
          </w:tcPr>
          <w:p w:rsidR="009C14CB" w:rsidRPr="00AA643B" w:rsidRDefault="00745D44">
            <w:pPr>
              <w:pStyle w:val="af1"/>
              <w:widowControl w:val="0"/>
              <w:spacing w:after="0" w:line="240" w:lineRule="auto"/>
              <w:ind w:left="0" w:right="-143"/>
              <w:jc w:val="center"/>
              <w:rPr>
                <w:rFonts w:ascii="Times New Roman" w:hAnsi="Times New Roman" w:cs="Times New Roman"/>
                <w:i/>
                <w:sz w:val="24"/>
                <w:szCs w:val="24"/>
              </w:rPr>
            </w:pPr>
            <w:r>
              <w:rPr>
                <w:rFonts w:ascii="Times New Roman" w:hAnsi="Times New Roman" w:cs="Times New Roman"/>
                <w:i/>
                <w:sz w:val="24"/>
                <w:szCs w:val="24"/>
              </w:rPr>
              <w:t>-</w:t>
            </w:r>
          </w:p>
        </w:tc>
      </w:tr>
      <w:tr w:rsidR="00132DB0" w:rsidRPr="00AA643B" w:rsidTr="00CF3D07">
        <w:trPr>
          <w:jc w:val="center"/>
        </w:trPr>
        <w:tc>
          <w:tcPr>
            <w:tcW w:w="2800" w:type="dxa"/>
            <w:gridSpan w:val="2"/>
            <w:tcBorders>
              <w:top w:val="single" w:sz="4" w:space="0" w:color="000000"/>
              <w:left w:val="single" w:sz="4" w:space="0" w:color="000000"/>
              <w:bottom w:val="single" w:sz="4" w:space="0" w:color="000000"/>
              <w:right w:val="single" w:sz="4" w:space="0" w:color="000000"/>
            </w:tcBorders>
          </w:tcPr>
          <w:p w:rsidR="00132DB0" w:rsidRPr="00745D44" w:rsidRDefault="00745D44" w:rsidP="00745D44">
            <w:pPr>
              <w:pStyle w:val="af1"/>
              <w:widowControl w:val="0"/>
              <w:spacing w:after="0" w:line="240" w:lineRule="auto"/>
              <w:ind w:left="0" w:right="-4"/>
              <w:jc w:val="both"/>
              <w:rPr>
                <w:rFonts w:ascii="Times New Roman" w:hAnsi="Times New Roman" w:cs="Times New Roman"/>
                <w:i/>
                <w:sz w:val="24"/>
                <w:szCs w:val="24"/>
              </w:rPr>
            </w:pPr>
            <w:r w:rsidRPr="00745D44">
              <w:rPr>
                <w:rFonts w:ascii="Times New Roman" w:hAnsi="Times New Roman" w:cs="Times New Roman"/>
                <w:i/>
                <w:sz w:val="24"/>
                <w:szCs w:val="24"/>
              </w:rPr>
              <w:lastRenderedPageBreak/>
              <w:t xml:space="preserve">Внесение изменений в должностные регламенты специалистов Министерства, уполномоченных на составление протоколов о совершении административного правонарушения  </w:t>
            </w:r>
          </w:p>
        </w:tc>
        <w:tc>
          <w:tcPr>
            <w:tcW w:w="2249" w:type="dxa"/>
            <w:tcBorders>
              <w:top w:val="single" w:sz="4" w:space="0" w:color="000000"/>
              <w:left w:val="single" w:sz="4" w:space="0" w:color="000000"/>
              <w:bottom w:val="single" w:sz="4" w:space="0" w:color="000000"/>
              <w:right w:val="single" w:sz="4" w:space="0" w:color="000000"/>
            </w:tcBorders>
          </w:tcPr>
          <w:p w:rsidR="00132DB0" w:rsidRPr="00745D44" w:rsidRDefault="00745D44">
            <w:pPr>
              <w:pStyle w:val="af1"/>
              <w:widowControl w:val="0"/>
              <w:spacing w:after="0" w:line="240" w:lineRule="auto"/>
              <w:ind w:left="0" w:right="67"/>
              <w:jc w:val="both"/>
              <w:rPr>
                <w:rFonts w:ascii="Times New Roman" w:hAnsi="Times New Roman" w:cs="Times New Roman"/>
                <w:i/>
                <w:sz w:val="24"/>
                <w:szCs w:val="24"/>
              </w:rPr>
            </w:pPr>
            <w:r w:rsidRPr="00745D44">
              <w:rPr>
                <w:rFonts w:ascii="Times New Roman" w:hAnsi="Times New Roman" w:cs="Times New Roman"/>
                <w:i/>
                <w:sz w:val="24"/>
                <w:szCs w:val="24"/>
              </w:rPr>
              <w:t>В течение десяти рабочих дней со дня принятия Закона</w:t>
            </w:r>
          </w:p>
        </w:tc>
        <w:tc>
          <w:tcPr>
            <w:tcW w:w="2145"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center"/>
              <w:rPr>
                <w:rFonts w:ascii="Times New Roman" w:hAnsi="Times New Roman" w:cs="Times New Roman"/>
                <w:i/>
                <w:sz w:val="24"/>
                <w:szCs w:val="24"/>
              </w:rPr>
            </w:pPr>
            <w:r w:rsidRPr="00AA643B">
              <w:rPr>
                <w:rFonts w:ascii="Times New Roman" w:hAnsi="Times New Roman" w:cs="Times New Roman"/>
                <w:i/>
                <w:sz w:val="24"/>
                <w:szCs w:val="24"/>
              </w:rPr>
              <w:t>-</w:t>
            </w:r>
          </w:p>
        </w:tc>
        <w:tc>
          <w:tcPr>
            <w:tcW w:w="1419" w:type="dxa"/>
            <w:tcBorders>
              <w:top w:val="single" w:sz="4" w:space="0" w:color="000000"/>
              <w:left w:val="single" w:sz="4" w:space="0" w:color="000000"/>
              <w:bottom w:val="single" w:sz="4" w:space="0" w:color="000000"/>
              <w:right w:val="single" w:sz="4" w:space="0" w:color="000000"/>
            </w:tcBorders>
          </w:tcPr>
          <w:p w:rsidR="00132DB0" w:rsidRPr="00AA643B" w:rsidRDefault="00070A59">
            <w:pPr>
              <w:pStyle w:val="af1"/>
              <w:widowControl w:val="0"/>
              <w:spacing w:after="0" w:line="240" w:lineRule="auto"/>
              <w:ind w:left="0"/>
              <w:jc w:val="center"/>
              <w:rPr>
                <w:rFonts w:ascii="Times New Roman" w:hAnsi="Times New Roman" w:cs="Times New Roman"/>
                <w:i/>
                <w:sz w:val="24"/>
                <w:szCs w:val="24"/>
              </w:rPr>
            </w:pPr>
            <w:r w:rsidRPr="00AA643B">
              <w:rPr>
                <w:rFonts w:ascii="Times New Roman" w:hAnsi="Times New Roman" w:cs="Times New Roman"/>
                <w:i/>
                <w:sz w:val="24"/>
                <w:szCs w:val="24"/>
              </w:rPr>
              <w:t>-</w:t>
            </w:r>
          </w:p>
          <w:p w:rsidR="00132DB0" w:rsidRPr="00AA643B" w:rsidRDefault="00132DB0">
            <w:pPr>
              <w:widowControl w:val="0"/>
              <w:spacing w:after="0" w:line="240" w:lineRule="auto"/>
              <w:jc w:val="both"/>
              <w:rPr>
                <w:i/>
              </w:rPr>
            </w:pPr>
          </w:p>
        </w:tc>
        <w:tc>
          <w:tcPr>
            <w:tcW w:w="1482" w:type="dxa"/>
            <w:tcBorders>
              <w:top w:val="single" w:sz="4" w:space="0" w:color="000000"/>
              <w:left w:val="single" w:sz="4" w:space="0" w:color="000000"/>
              <w:bottom w:val="single" w:sz="4" w:space="0" w:color="000000"/>
              <w:right w:val="single" w:sz="4" w:space="0" w:color="000000"/>
            </w:tcBorders>
          </w:tcPr>
          <w:p w:rsidR="00132DB0" w:rsidRPr="00AA643B" w:rsidRDefault="00070A59">
            <w:pPr>
              <w:pStyle w:val="af1"/>
              <w:widowControl w:val="0"/>
              <w:spacing w:after="0" w:line="240" w:lineRule="auto"/>
              <w:ind w:left="0" w:right="-143"/>
              <w:jc w:val="center"/>
              <w:rPr>
                <w:rFonts w:ascii="Times New Roman" w:hAnsi="Times New Roman" w:cs="Times New Roman"/>
                <w:i/>
                <w:sz w:val="24"/>
                <w:szCs w:val="24"/>
              </w:rPr>
            </w:pPr>
            <w:r w:rsidRPr="00AA643B">
              <w:rPr>
                <w:rFonts w:ascii="Times New Roman" w:hAnsi="Times New Roman" w:cs="Times New Roman"/>
                <w:i/>
                <w:sz w:val="24"/>
                <w:szCs w:val="24"/>
              </w:rPr>
              <w:t>-</w:t>
            </w:r>
          </w:p>
        </w:tc>
      </w:tr>
      <w:tr w:rsidR="00132DB0" w:rsidRPr="00AA643B">
        <w:trPr>
          <w:jc w:val="center"/>
        </w:trPr>
        <w:tc>
          <w:tcPr>
            <w:tcW w:w="1050" w:type="dxa"/>
            <w:tcBorders>
              <w:top w:val="single" w:sz="4" w:space="0" w:color="000000"/>
              <w:left w:val="single" w:sz="4" w:space="0" w:color="000000"/>
              <w:bottom w:val="single" w:sz="4" w:space="0" w:color="000000"/>
              <w:right w:val="single" w:sz="4" w:space="0" w:color="000000"/>
            </w:tcBorders>
          </w:tcPr>
          <w:p w:rsidR="00132DB0" w:rsidRPr="00AA643B" w:rsidRDefault="00D93904">
            <w:pPr>
              <w:widowControl w:val="0"/>
              <w:spacing w:after="0" w:line="240" w:lineRule="auto"/>
              <w:jc w:val="both"/>
              <w:rPr>
                <w:rFonts w:ascii="Times New Roman" w:hAnsi="Times New Roman" w:cs="Times New Roman"/>
                <w:sz w:val="24"/>
                <w:szCs w:val="24"/>
              </w:rPr>
            </w:pPr>
            <w:r w:rsidRPr="00AA643B">
              <w:rPr>
                <w:rFonts w:ascii="Times New Roman" w:hAnsi="Times New Roman" w:cs="Times New Roman"/>
                <w:sz w:val="24"/>
                <w:szCs w:val="24"/>
              </w:rPr>
              <w:t>12.6.</w:t>
            </w:r>
          </w:p>
        </w:tc>
        <w:tc>
          <w:tcPr>
            <w:tcW w:w="9045" w:type="dxa"/>
            <w:gridSpan w:val="5"/>
            <w:tcBorders>
              <w:top w:val="single" w:sz="4" w:space="0" w:color="000000"/>
              <w:left w:val="single" w:sz="4" w:space="0" w:color="000000"/>
              <w:bottom w:val="single" w:sz="4" w:space="0" w:color="000000"/>
              <w:right w:val="single" w:sz="4" w:space="0" w:color="000000"/>
            </w:tcBorders>
          </w:tcPr>
          <w:p w:rsidR="00132DB0" w:rsidRPr="00AA643B" w:rsidRDefault="00D93904" w:rsidP="00745D44">
            <w:pPr>
              <w:widowControl w:val="0"/>
              <w:spacing w:after="0" w:line="240" w:lineRule="auto"/>
              <w:jc w:val="both"/>
              <w:rPr>
                <w:rFonts w:ascii="Times New Roman" w:hAnsi="Times New Roman" w:cs="Times New Roman"/>
                <w:sz w:val="24"/>
                <w:szCs w:val="24"/>
              </w:rPr>
            </w:pPr>
            <w:r w:rsidRPr="00AA643B">
              <w:rPr>
                <w:rFonts w:ascii="Times New Roman" w:hAnsi="Times New Roman" w:cs="Times New Roman"/>
                <w:sz w:val="24"/>
                <w:szCs w:val="24"/>
              </w:rPr>
              <w:t>Общий объем затрат на необходимые для достижения заявленных целей регулирования организационно-технические, методологические, информационные</w:t>
            </w:r>
            <w:r w:rsidR="001F3265" w:rsidRPr="00AA643B">
              <w:rPr>
                <w:rFonts w:ascii="Times New Roman" w:hAnsi="Times New Roman" w:cs="Times New Roman"/>
                <w:sz w:val="24"/>
                <w:szCs w:val="24"/>
              </w:rPr>
              <w:t xml:space="preserve"> и иные мероприятия</w:t>
            </w:r>
            <w:r w:rsidR="00D06DBF" w:rsidRPr="00AA643B">
              <w:rPr>
                <w:rFonts w:ascii="Times New Roman" w:hAnsi="Times New Roman" w:cs="Times New Roman"/>
                <w:sz w:val="24"/>
                <w:szCs w:val="24"/>
              </w:rPr>
              <w:t xml:space="preserve">: </w:t>
            </w:r>
            <w:r w:rsidR="00745D44" w:rsidRPr="00745D44">
              <w:rPr>
                <w:rFonts w:ascii="Times New Roman" w:hAnsi="Times New Roman" w:cs="Times New Roman"/>
                <w:i/>
                <w:sz w:val="24"/>
                <w:szCs w:val="24"/>
              </w:rPr>
              <w:t>Не требуются</w:t>
            </w:r>
          </w:p>
        </w:tc>
      </w:tr>
    </w:tbl>
    <w:p w:rsidR="00132DB0" w:rsidRPr="00AA643B" w:rsidRDefault="00132DB0">
      <w:pPr>
        <w:pStyle w:val="af1"/>
        <w:ind w:left="-142" w:right="-143"/>
        <w:jc w:val="center"/>
        <w:rPr>
          <w:rFonts w:ascii="Times New Roman" w:hAnsi="Times New Roman" w:cs="Times New Roman"/>
          <w:sz w:val="24"/>
          <w:szCs w:val="24"/>
        </w:rPr>
      </w:pPr>
    </w:p>
    <w:p w:rsidR="00132DB0" w:rsidRPr="00AA643B" w:rsidRDefault="00D93904">
      <w:pPr>
        <w:pStyle w:val="af1"/>
        <w:ind w:left="-142" w:right="-143"/>
        <w:jc w:val="center"/>
        <w:rPr>
          <w:rFonts w:ascii="Times New Roman" w:hAnsi="Times New Roman" w:cs="Times New Roman"/>
          <w:sz w:val="24"/>
          <w:szCs w:val="24"/>
        </w:rPr>
      </w:pPr>
      <w:r w:rsidRPr="00AA643B">
        <w:rPr>
          <w:rFonts w:ascii="Times New Roman" w:hAnsi="Times New Roman" w:cs="Times New Roman"/>
          <w:sz w:val="24"/>
          <w:szCs w:val="24"/>
        </w:rPr>
        <w:t>13. Описание методов контроля эффективности избранного способа достижения целей регулирования, индикативные показатели, программы мониторинга и иные способы (методы) оценки достижения заявленных целей регулирования</w:t>
      </w:r>
    </w:p>
    <w:p w:rsidR="00132DB0" w:rsidRPr="00AA643B" w:rsidRDefault="00132DB0">
      <w:pPr>
        <w:pStyle w:val="af1"/>
        <w:ind w:left="-142" w:right="-143"/>
        <w:jc w:val="center"/>
        <w:rPr>
          <w:rFonts w:ascii="Times New Roman" w:hAnsi="Times New Roman" w:cs="Times New Roman"/>
          <w:sz w:val="24"/>
          <w:szCs w:val="24"/>
        </w:rPr>
      </w:pPr>
    </w:p>
    <w:tbl>
      <w:tblPr>
        <w:tblW w:w="9975" w:type="dxa"/>
        <w:jc w:val="center"/>
        <w:tblLayout w:type="fixed"/>
        <w:tblLook w:val="00A0" w:firstRow="1" w:lastRow="0" w:firstColumn="1" w:lastColumn="0" w:noHBand="0" w:noVBand="0"/>
      </w:tblPr>
      <w:tblGrid>
        <w:gridCol w:w="707"/>
        <w:gridCol w:w="2185"/>
        <w:gridCol w:w="2836"/>
        <w:gridCol w:w="1702"/>
        <w:gridCol w:w="2545"/>
      </w:tblGrid>
      <w:tr w:rsidR="00132DB0" w:rsidRPr="00AA643B" w:rsidTr="006755DD">
        <w:trPr>
          <w:jc w:val="center"/>
        </w:trPr>
        <w:tc>
          <w:tcPr>
            <w:tcW w:w="2892" w:type="dxa"/>
            <w:gridSpan w:val="2"/>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right="-143"/>
              <w:jc w:val="center"/>
              <w:rPr>
                <w:rFonts w:ascii="Times New Roman" w:hAnsi="Times New Roman" w:cs="Times New Roman"/>
                <w:sz w:val="24"/>
                <w:szCs w:val="24"/>
              </w:rPr>
            </w:pPr>
            <w:r w:rsidRPr="00AA643B">
              <w:rPr>
                <w:rFonts w:ascii="Times New Roman" w:hAnsi="Times New Roman" w:cs="Times New Roman"/>
                <w:sz w:val="24"/>
                <w:szCs w:val="24"/>
              </w:rPr>
              <w:t>13.1.</w:t>
            </w:r>
          </w:p>
        </w:tc>
        <w:tc>
          <w:tcPr>
            <w:tcW w:w="2836"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right="-143"/>
              <w:jc w:val="center"/>
              <w:rPr>
                <w:rFonts w:ascii="Times New Roman" w:hAnsi="Times New Roman" w:cs="Times New Roman"/>
                <w:sz w:val="24"/>
                <w:szCs w:val="24"/>
              </w:rPr>
            </w:pPr>
            <w:r w:rsidRPr="00AA643B">
              <w:rPr>
                <w:rFonts w:ascii="Times New Roman" w:hAnsi="Times New Roman" w:cs="Times New Roman"/>
                <w:sz w:val="24"/>
                <w:szCs w:val="24"/>
              </w:rPr>
              <w:t>13.2.</w:t>
            </w:r>
          </w:p>
        </w:tc>
        <w:tc>
          <w:tcPr>
            <w:tcW w:w="1702"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right="-143"/>
              <w:jc w:val="center"/>
              <w:rPr>
                <w:rFonts w:ascii="Times New Roman" w:hAnsi="Times New Roman" w:cs="Times New Roman"/>
                <w:sz w:val="24"/>
                <w:szCs w:val="24"/>
              </w:rPr>
            </w:pPr>
            <w:r w:rsidRPr="00AA643B">
              <w:rPr>
                <w:rFonts w:ascii="Times New Roman" w:hAnsi="Times New Roman" w:cs="Times New Roman"/>
                <w:sz w:val="24"/>
                <w:szCs w:val="24"/>
              </w:rPr>
              <w:t>13.3.</w:t>
            </w:r>
          </w:p>
        </w:tc>
        <w:tc>
          <w:tcPr>
            <w:tcW w:w="2545"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right="-143"/>
              <w:jc w:val="center"/>
              <w:rPr>
                <w:rFonts w:ascii="Times New Roman" w:hAnsi="Times New Roman" w:cs="Times New Roman"/>
                <w:sz w:val="24"/>
                <w:szCs w:val="24"/>
              </w:rPr>
            </w:pPr>
            <w:r w:rsidRPr="00AA643B">
              <w:rPr>
                <w:rFonts w:ascii="Times New Roman" w:hAnsi="Times New Roman" w:cs="Times New Roman"/>
                <w:sz w:val="24"/>
                <w:szCs w:val="24"/>
              </w:rPr>
              <w:t>13.4.</w:t>
            </w:r>
          </w:p>
        </w:tc>
      </w:tr>
      <w:tr w:rsidR="00132DB0" w:rsidRPr="00AA643B" w:rsidTr="006755DD">
        <w:trPr>
          <w:jc w:val="center"/>
        </w:trPr>
        <w:tc>
          <w:tcPr>
            <w:tcW w:w="2892" w:type="dxa"/>
            <w:gridSpan w:val="2"/>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right="34"/>
              <w:jc w:val="both"/>
              <w:rPr>
                <w:rFonts w:ascii="Times New Roman" w:hAnsi="Times New Roman" w:cs="Times New Roman"/>
                <w:sz w:val="24"/>
                <w:szCs w:val="24"/>
              </w:rPr>
            </w:pPr>
            <w:r w:rsidRPr="00AA643B">
              <w:rPr>
                <w:rFonts w:ascii="Times New Roman" w:hAnsi="Times New Roman" w:cs="Times New Roman"/>
                <w:sz w:val="24"/>
                <w:szCs w:val="24"/>
              </w:rPr>
              <w:t>Наименование целей регулирования</w:t>
            </w:r>
          </w:p>
        </w:tc>
        <w:tc>
          <w:tcPr>
            <w:tcW w:w="2836"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Показатели (индикаторы) достижения целей регулирования</w:t>
            </w:r>
          </w:p>
        </w:tc>
        <w:tc>
          <w:tcPr>
            <w:tcW w:w="1702"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right="89"/>
              <w:jc w:val="both"/>
              <w:rPr>
                <w:rFonts w:ascii="Times New Roman" w:hAnsi="Times New Roman" w:cs="Times New Roman"/>
                <w:sz w:val="24"/>
                <w:szCs w:val="24"/>
              </w:rPr>
            </w:pPr>
            <w:r w:rsidRPr="00AA643B">
              <w:rPr>
                <w:rFonts w:ascii="Times New Roman" w:hAnsi="Times New Roman" w:cs="Times New Roman"/>
                <w:sz w:val="24"/>
                <w:szCs w:val="24"/>
              </w:rPr>
              <w:t>Ед. измерения показателя (индикатора)</w:t>
            </w:r>
          </w:p>
        </w:tc>
        <w:tc>
          <w:tcPr>
            <w:tcW w:w="2545" w:type="dxa"/>
            <w:tcBorders>
              <w:top w:val="single" w:sz="4" w:space="0" w:color="000000"/>
              <w:left w:val="single" w:sz="4" w:space="0" w:color="000000"/>
              <w:bottom w:val="single" w:sz="4" w:space="0" w:color="000000"/>
              <w:right w:val="single" w:sz="4" w:space="0" w:color="000000"/>
            </w:tcBorders>
          </w:tcPr>
          <w:p w:rsidR="00132DB0" w:rsidRPr="00AA643B" w:rsidRDefault="00D93904">
            <w:pPr>
              <w:pStyle w:val="af1"/>
              <w:widowControl w:val="0"/>
              <w:spacing w:after="0" w:line="240" w:lineRule="auto"/>
              <w:ind w:left="0"/>
              <w:jc w:val="both"/>
              <w:rPr>
                <w:rFonts w:ascii="Times New Roman" w:hAnsi="Times New Roman" w:cs="Times New Roman"/>
                <w:sz w:val="24"/>
                <w:szCs w:val="24"/>
              </w:rPr>
            </w:pPr>
            <w:r w:rsidRPr="00AA643B">
              <w:rPr>
                <w:rFonts w:ascii="Times New Roman" w:hAnsi="Times New Roman" w:cs="Times New Roman"/>
                <w:sz w:val="24"/>
                <w:szCs w:val="24"/>
              </w:rPr>
              <w:t>Способ расчета показателя (индикатора)</w:t>
            </w:r>
          </w:p>
        </w:tc>
      </w:tr>
      <w:tr w:rsidR="00132DB0" w:rsidRPr="00AA643B" w:rsidTr="006755DD">
        <w:trPr>
          <w:trHeight w:val="2494"/>
          <w:jc w:val="center"/>
        </w:trPr>
        <w:tc>
          <w:tcPr>
            <w:tcW w:w="2892" w:type="dxa"/>
            <w:gridSpan w:val="2"/>
            <w:tcBorders>
              <w:top w:val="single" w:sz="4" w:space="0" w:color="000000"/>
              <w:left w:val="single" w:sz="4" w:space="0" w:color="000000"/>
              <w:bottom w:val="single" w:sz="4" w:space="0" w:color="000000"/>
              <w:right w:val="single" w:sz="4" w:space="0" w:color="000000"/>
            </w:tcBorders>
          </w:tcPr>
          <w:p w:rsidR="00F4681F" w:rsidRPr="00571DD6" w:rsidRDefault="00571DD6" w:rsidP="00110332">
            <w:pPr>
              <w:pStyle w:val="af1"/>
              <w:widowControl w:val="0"/>
              <w:spacing w:after="0" w:line="240" w:lineRule="auto"/>
              <w:ind w:left="0"/>
              <w:jc w:val="both"/>
              <w:rPr>
                <w:rFonts w:ascii="Times New Roman" w:hAnsi="Times New Roman" w:cs="Times New Roman"/>
                <w:i/>
                <w:sz w:val="24"/>
                <w:szCs w:val="24"/>
              </w:rPr>
            </w:pPr>
            <w:r w:rsidRPr="00571DD6">
              <w:rPr>
                <w:rFonts w:ascii="Times New Roman" w:hAnsi="Times New Roman" w:cs="Times New Roman"/>
                <w:i/>
                <w:sz w:val="24"/>
                <w:szCs w:val="24"/>
              </w:rPr>
              <w:t>Установление административной ответственности за нарушение порядка и (или) сроков реализации мер, осуществляемых на территории Челябинской области в рамках режима (уровня базовой готовности), введенного Указом Президента РФ      № 757</w:t>
            </w:r>
          </w:p>
        </w:tc>
        <w:tc>
          <w:tcPr>
            <w:tcW w:w="2836" w:type="dxa"/>
            <w:tcBorders>
              <w:top w:val="single" w:sz="4" w:space="0" w:color="000000"/>
              <w:left w:val="single" w:sz="4" w:space="0" w:color="000000"/>
              <w:bottom w:val="single" w:sz="4" w:space="0" w:color="000000"/>
              <w:right w:val="single" w:sz="4" w:space="0" w:color="000000"/>
            </w:tcBorders>
          </w:tcPr>
          <w:p w:rsidR="00132DB0" w:rsidRPr="006755DD" w:rsidRDefault="006755DD">
            <w:pPr>
              <w:pStyle w:val="af1"/>
              <w:widowControl w:val="0"/>
              <w:spacing w:after="0" w:line="240" w:lineRule="auto"/>
              <w:ind w:left="0"/>
              <w:jc w:val="both"/>
              <w:rPr>
                <w:rFonts w:ascii="Times New Roman" w:hAnsi="Times New Roman" w:cs="Times New Roman"/>
                <w:i/>
                <w:sz w:val="24"/>
                <w:szCs w:val="24"/>
              </w:rPr>
            </w:pPr>
            <w:r w:rsidRPr="006755DD">
              <w:rPr>
                <w:rFonts w:ascii="Times New Roman" w:hAnsi="Times New Roman" w:cs="Times New Roman"/>
                <w:i/>
                <w:sz w:val="24"/>
                <w:szCs w:val="24"/>
              </w:rPr>
              <w:t>Количество принятых/исполненных решений Губернатора Челябинской области (оперативного штаба Челябинской области)</w:t>
            </w:r>
          </w:p>
          <w:p w:rsidR="006755DD" w:rsidRPr="006755DD" w:rsidRDefault="006755DD">
            <w:pPr>
              <w:pStyle w:val="af1"/>
              <w:widowControl w:val="0"/>
              <w:spacing w:after="0" w:line="240" w:lineRule="auto"/>
              <w:ind w:left="0"/>
              <w:jc w:val="both"/>
              <w:rPr>
                <w:rFonts w:ascii="Times New Roman" w:hAnsi="Times New Roman" w:cs="Times New Roman"/>
                <w:i/>
                <w:sz w:val="24"/>
                <w:szCs w:val="24"/>
              </w:rPr>
            </w:pPr>
          </w:p>
          <w:p w:rsidR="006755DD" w:rsidRPr="006755DD" w:rsidRDefault="006755DD">
            <w:pPr>
              <w:pStyle w:val="af1"/>
              <w:widowControl w:val="0"/>
              <w:spacing w:after="0" w:line="240" w:lineRule="auto"/>
              <w:ind w:left="0"/>
              <w:jc w:val="both"/>
              <w:rPr>
                <w:rFonts w:ascii="Times New Roman" w:hAnsi="Times New Roman" w:cs="Times New Roman"/>
                <w:i/>
                <w:sz w:val="24"/>
                <w:szCs w:val="24"/>
              </w:rPr>
            </w:pPr>
            <w:r w:rsidRPr="006755DD">
              <w:rPr>
                <w:rFonts w:ascii="Times New Roman" w:hAnsi="Times New Roman" w:cs="Times New Roman"/>
                <w:i/>
                <w:sz w:val="24"/>
                <w:szCs w:val="24"/>
              </w:rPr>
              <w:t>Количество протоколов о привлечении к административной ответственности</w:t>
            </w:r>
          </w:p>
        </w:tc>
        <w:tc>
          <w:tcPr>
            <w:tcW w:w="1702" w:type="dxa"/>
            <w:tcBorders>
              <w:top w:val="single" w:sz="4" w:space="0" w:color="000000"/>
              <w:left w:val="single" w:sz="4" w:space="0" w:color="000000"/>
              <w:bottom w:val="single" w:sz="4" w:space="0" w:color="000000"/>
              <w:right w:val="single" w:sz="4" w:space="0" w:color="000000"/>
            </w:tcBorders>
          </w:tcPr>
          <w:p w:rsidR="00132DB0" w:rsidRDefault="00110332">
            <w:pPr>
              <w:pStyle w:val="af1"/>
              <w:widowControl w:val="0"/>
              <w:spacing w:after="0" w:line="240" w:lineRule="auto"/>
              <w:ind w:left="0" w:right="89"/>
              <w:jc w:val="center"/>
              <w:rPr>
                <w:rFonts w:ascii="Times New Roman" w:hAnsi="Times New Roman" w:cs="Times New Roman"/>
                <w:i/>
                <w:sz w:val="24"/>
                <w:szCs w:val="24"/>
              </w:rPr>
            </w:pPr>
            <w:r w:rsidRPr="006755DD">
              <w:rPr>
                <w:rFonts w:ascii="Times New Roman" w:hAnsi="Times New Roman" w:cs="Times New Roman"/>
                <w:i/>
                <w:sz w:val="24"/>
                <w:szCs w:val="24"/>
              </w:rPr>
              <w:t>шт.</w:t>
            </w:r>
          </w:p>
          <w:p w:rsidR="006755DD" w:rsidRDefault="006755DD">
            <w:pPr>
              <w:pStyle w:val="af1"/>
              <w:widowControl w:val="0"/>
              <w:spacing w:after="0" w:line="240" w:lineRule="auto"/>
              <w:ind w:left="0" w:right="89"/>
              <w:jc w:val="center"/>
              <w:rPr>
                <w:rFonts w:ascii="Times New Roman" w:hAnsi="Times New Roman" w:cs="Times New Roman"/>
                <w:i/>
                <w:sz w:val="24"/>
                <w:szCs w:val="24"/>
              </w:rPr>
            </w:pPr>
          </w:p>
          <w:p w:rsidR="006755DD" w:rsidRDefault="006755DD">
            <w:pPr>
              <w:pStyle w:val="af1"/>
              <w:widowControl w:val="0"/>
              <w:spacing w:after="0" w:line="240" w:lineRule="auto"/>
              <w:ind w:left="0" w:right="89"/>
              <w:jc w:val="center"/>
              <w:rPr>
                <w:rFonts w:ascii="Times New Roman" w:hAnsi="Times New Roman" w:cs="Times New Roman"/>
                <w:i/>
                <w:sz w:val="24"/>
                <w:szCs w:val="24"/>
              </w:rPr>
            </w:pPr>
          </w:p>
          <w:p w:rsidR="006755DD" w:rsidRDefault="006755DD">
            <w:pPr>
              <w:pStyle w:val="af1"/>
              <w:widowControl w:val="0"/>
              <w:spacing w:after="0" w:line="240" w:lineRule="auto"/>
              <w:ind w:left="0" w:right="89"/>
              <w:jc w:val="center"/>
              <w:rPr>
                <w:rFonts w:ascii="Times New Roman" w:hAnsi="Times New Roman" w:cs="Times New Roman"/>
                <w:i/>
                <w:sz w:val="24"/>
                <w:szCs w:val="24"/>
              </w:rPr>
            </w:pPr>
          </w:p>
          <w:p w:rsidR="006755DD" w:rsidRDefault="006755DD">
            <w:pPr>
              <w:pStyle w:val="af1"/>
              <w:widowControl w:val="0"/>
              <w:spacing w:after="0" w:line="240" w:lineRule="auto"/>
              <w:ind w:left="0" w:right="89"/>
              <w:jc w:val="center"/>
              <w:rPr>
                <w:rFonts w:ascii="Times New Roman" w:hAnsi="Times New Roman" w:cs="Times New Roman"/>
                <w:i/>
                <w:sz w:val="24"/>
                <w:szCs w:val="24"/>
              </w:rPr>
            </w:pPr>
          </w:p>
          <w:p w:rsidR="006755DD" w:rsidRDefault="006755DD">
            <w:pPr>
              <w:pStyle w:val="af1"/>
              <w:widowControl w:val="0"/>
              <w:spacing w:after="0" w:line="240" w:lineRule="auto"/>
              <w:ind w:left="0" w:right="89"/>
              <w:jc w:val="center"/>
              <w:rPr>
                <w:rFonts w:ascii="Times New Roman" w:hAnsi="Times New Roman" w:cs="Times New Roman"/>
                <w:i/>
                <w:sz w:val="24"/>
                <w:szCs w:val="24"/>
              </w:rPr>
            </w:pPr>
          </w:p>
          <w:p w:rsidR="006755DD" w:rsidRDefault="006755DD">
            <w:pPr>
              <w:pStyle w:val="af1"/>
              <w:widowControl w:val="0"/>
              <w:spacing w:after="0" w:line="240" w:lineRule="auto"/>
              <w:ind w:left="0" w:right="89"/>
              <w:jc w:val="center"/>
              <w:rPr>
                <w:rFonts w:ascii="Times New Roman" w:hAnsi="Times New Roman" w:cs="Times New Roman"/>
                <w:i/>
                <w:sz w:val="24"/>
                <w:szCs w:val="24"/>
              </w:rPr>
            </w:pPr>
          </w:p>
          <w:p w:rsidR="006755DD" w:rsidRPr="006755DD" w:rsidRDefault="006755DD">
            <w:pPr>
              <w:pStyle w:val="af1"/>
              <w:widowControl w:val="0"/>
              <w:spacing w:after="0" w:line="240" w:lineRule="auto"/>
              <w:ind w:left="0" w:right="89"/>
              <w:jc w:val="center"/>
              <w:rPr>
                <w:rFonts w:ascii="Times New Roman" w:hAnsi="Times New Roman" w:cs="Times New Roman"/>
                <w:i/>
                <w:sz w:val="24"/>
                <w:szCs w:val="24"/>
              </w:rPr>
            </w:pPr>
            <w:r>
              <w:rPr>
                <w:rFonts w:ascii="Times New Roman" w:hAnsi="Times New Roman" w:cs="Times New Roman"/>
                <w:i/>
                <w:sz w:val="24"/>
                <w:szCs w:val="24"/>
              </w:rPr>
              <w:t>шт.</w:t>
            </w:r>
          </w:p>
        </w:tc>
        <w:tc>
          <w:tcPr>
            <w:tcW w:w="2545" w:type="dxa"/>
            <w:tcBorders>
              <w:top w:val="single" w:sz="4" w:space="0" w:color="000000"/>
              <w:left w:val="single" w:sz="4" w:space="0" w:color="000000"/>
              <w:bottom w:val="single" w:sz="4" w:space="0" w:color="000000"/>
              <w:right w:val="single" w:sz="4" w:space="0" w:color="000000"/>
            </w:tcBorders>
          </w:tcPr>
          <w:p w:rsidR="00132DB0" w:rsidRDefault="00D93904">
            <w:pPr>
              <w:pStyle w:val="af1"/>
              <w:widowControl w:val="0"/>
              <w:spacing w:after="0" w:line="240" w:lineRule="auto"/>
              <w:ind w:left="0"/>
              <w:jc w:val="center"/>
              <w:rPr>
                <w:rFonts w:ascii="Times New Roman" w:hAnsi="Times New Roman" w:cs="Times New Roman"/>
                <w:i/>
                <w:sz w:val="24"/>
                <w:szCs w:val="24"/>
              </w:rPr>
            </w:pPr>
            <w:r w:rsidRPr="006755DD">
              <w:rPr>
                <w:rFonts w:ascii="Times New Roman" w:hAnsi="Times New Roman" w:cs="Times New Roman"/>
                <w:i/>
                <w:sz w:val="24"/>
                <w:szCs w:val="24"/>
              </w:rPr>
              <w:t>-</w:t>
            </w:r>
          </w:p>
          <w:p w:rsidR="006755DD" w:rsidRDefault="006755DD">
            <w:pPr>
              <w:pStyle w:val="af1"/>
              <w:widowControl w:val="0"/>
              <w:spacing w:after="0" w:line="240" w:lineRule="auto"/>
              <w:ind w:left="0"/>
              <w:jc w:val="center"/>
              <w:rPr>
                <w:rFonts w:ascii="Times New Roman" w:hAnsi="Times New Roman" w:cs="Times New Roman"/>
                <w:i/>
                <w:sz w:val="24"/>
                <w:szCs w:val="24"/>
              </w:rPr>
            </w:pPr>
          </w:p>
          <w:p w:rsidR="006755DD" w:rsidRDefault="006755DD">
            <w:pPr>
              <w:pStyle w:val="af1"/>
              <w:widowControl w:val="0"/>
              <w:spacing w:after="0" w:line="240" w:lineRule="auto"/>
              <w:ind w:left="0"/>
              <w:jc w:val="center"/>
              <w:rPr>
                <w:rFonts w:ascii="Times New Roman" w:hAnsi="Times New Roman" w:cs="Times New Roman"/>
                <w:i/>
                <w:sz w:val="24"/>
                <w:szCs w:val="24"/>
              </w:rPr>
            </w:pPr>
          </w:p>
          <w:p w:rsidR="006755DD" w:rsidRDefault="006755DD">
            <w:pPr>
              <w:pStyle w:val="af1"/>
              <w:widowControl w:val="0"/>
              <w:spacing w:after="0" w:line="240" w:lineRule="auto"/>
              <w:ind w:left="0"/>
              <w:jc w:val="center"/>
              <w:rPr>
                <w:rFonts w:ascii="Times New Roman" w:hAnsi="Times New Roman" w:cs="Times New Roman"/>
                <w:i/>
                <w:sz w:val="24"/>
                <w:szCs w:val="24"/>
              </w:rPr>
            </w:pPr>
          </w:p>
          <w:p w:rsidR="006755DD" w:rsidRDefault="006755DD">
            <w:pPr>
              <w:pStyle w:val="af1"/>
              <w:widowControl w:val="0"/>
              <w:spacing w:after="0" w:line="240" w:lineRule="auto"/>
              <w:ind w:left="0"/>
              <w:jc w:val="center"/>
              <w:rPr>
                <w:rFonts w:ascii="Times New Roman" w:hAnsi="Times New Roman" w:cs="Times New Roman"/>
                <w:i/>
                <w:sz w:val="24"/>
                <w:szCs w:val="24"/>
              </w:rPr>
            </w:pPr>
          </w:p>
          <w:p w:rsidR="006755DD" w:rsidRDefault="006755DD">
            <w:pPr>
              <w:pStyle w:val="af1"/>
              <w:widowControl w:val="0"/>
              <w:spacing w:after="0" w:line="240" w:lineRule="auto"/>
              <w:ind w:left="0"/>
              <w:jc w:val="center"/>
              <w:rPr>
                <w:rFonts w:ascii="Times New Roman" w:hAnsi="Times New Roman" w:cs="Times New Roman"/>
                <w:i/>
                <w:sz w:val="24"/>
                <w:szCs w:val="24"/>
              </w:rPr>
            </w:pPr>
          </w:p>
          <w:p w:rsidR="006755DD" w:rsidRDefault="006755DD">
            <w:pPr>
              <w:pStyle w:val="af1"/>
              <w:widowControl w:val="0"/>
              <w:spacing w:after="0" w:line="240" w:lineRule="auto"/>
              <w:ind w:left="0"/>
              <w:jc w:val="center"/>
              <w:rPr>
                <w:rFonts w:ascii="Times New Roman" w:hAnsi="Times New Roman" w:cs="Times New Roman"/>
                <w:i/>
                <w:sz w:val="24"/>
                <w:szCs w:val="24"/>
              </w:rPr>
            </w:pPr>
          </w:p>
          <w:p w:rsidR="006755DD" w:rsidRDefault="006755DD">
            <w:pPr>
              <w:pStyle w:val="af1"/>
              <w:widowControl w:val="0"/>
              <w:spacing w:after="0" w:line="240" w:lineRule="auto"/>
              <w:ind w:left="0"/>
              <w:jc w:val="center"/>
              <w:rPr>
                <w:rFonts w:ascii="Times New Roman" w:hAnsi="Times New Roman" w:cs="Times New Roman"/>
                <w:i/>
                <w:sz w:val="24"/>
                <w:szCs w:val="24"/>
              </w:rPr>
            </w:pPr>
            <w:r>
              <w:rPr>
                <w:rFonts w:ascii="Times New Roman" w:hAnsi="Times New Roman" w:cs="Times New Roman"/>
                <w:i/>
                <w:sz w:val="24"/>
                <w:szCs w:val="24"/>
              </w:rPr>
              <w:t>-</w:t>
            </w:r>
          </w:p>
          <w:p w:rsidR="006755DD" w:rsidRPr="006755DD" w:rsidRDefault="006755DD">
            <w:pPr>
              <w:pStyle w:val="af1"/>
              <w:widowControl w:val="0"/>
              <w:spacing w:after="0" w:line="240" w:lineRule="auto"/>
              <w:ind w:left="0"/>
              <w:jc w:val="center"/>
              <w:rPr>
                <w:rFonts w:ascii="Times New Roman" w:hAnsi="Times New Roman" w:cs="Times New Roman"/>
                <w:i/>
                <w:sz w:val="24"/>
                <w:szCs w:val="24"/>
              </w:rPr>
            </w:pPr>
          </w:p>
        </w:tc>
      </w:tr>
      <w:tr w:rsidR="00132DB0" w:rsidTr="006755DD">
        <w:trPr>
          <w:jc w:val="center"/>
        </w:trPr>
        <w:tc>
          <w:tcPr>
            <w:tcW w:w="707" w:type="dxa"/>
            <w:tcBorders>
              <w:top w:val="single" w:sz="4" w:space="0" w:color="000000"/>
              <w:left w:val="single" w:sz="4" w:space="0" w:color="000000"/>
              <w:bottom w:val="single" w:sz="4" w:space="0" w:color="000000"/>
              <w:right w:val="single" w:sz="4" w:space="0" w:color="000000"/>
            </w:tcBorders>
          </w:tcPr>
          <w:p w:rsidR="00132DB0" w:rsidRPr="00AA643B" w:rsidRDefault="00D93904" w:rsidP="006755DD">
            <w:pPr>
              <w:pStyle w:val="af1"/>
              <w:widowControl w:val="0"/>
              <w:spacing w:after="0" w:line="240" w:lineRule="auto"/>
              <w:ind w:left="0"/>
              <w:jc w:val="both"/>
              <w:rPr>
                <w:rFonts w:ascii="Times New Roman" w:hAnsi="Times New Roman" w:cs="Times New Roman"/>
                <w:sz w:val="24"/>
                <w:szCs w:val="24"/>
                <w:lang w:eastAsia="ru-RU"/>
              </w:rPr>
            </w:pPr>
            <w:r w:rsidRPr="00AA643B">
              <w:rPr>
                <w:rFonts w:ascii="Times New Roman" w:hAnsi="Times New Roman" w:cs="Times New Roman"/>
                <w:sz w:val="24"/>
                <w:szCs w:val="24"/>
                <w:lang w:eastAsia="ru-RU"/>
              </w:rPr>
              <w:t>13.</w:t>
            </w:r>
            <w:r w:rsidR="006755DD">
              <w:rPr>
                <w:rFonts w:ascii="Times New Roman" w:hAnsi="Times New Roman" w:cs="Times New Roman"/>
                <w:sz w:val="24"/>
                <w:szCs w:val="24"/>
                <w:lang w:eastAsia="ru-RU"/>
              </w:rPr>
              <w:t>5.</w:t>
            </w:r>
          </w:p>
        </w:tc>
        <w:tc>
          <w:tcPr>
            <w:tcW w:w="9268" w:type="dxa"/>
            <w:gridSpan w:val="4"/>
            <w:tcBorders>
              <w:top w:val="single" w:sz="4" w:space="0" w:color="000000"/>
              <w:left w:val="single" w:sz="4" w:space="0" w:color="000000"/>
              <w:bottom w:val="single" w:sz="4" w:space="0" w:color="000000"/>
              <w:right w:val="single" w:sz="4" w:space="0" w:color="000000"/>
            </w:tcBorders>
          </w:tcPr>
          <w:p w:rsidR="001F4AD7" w:rsidRPr="00AA643B" w:rsidRDefault="00D93904" w:rsidP="00AA643B">
            <w:pPr>
              <w:pStyle w:val="af1"/>
              <w:widowControl w:val="0"/>
              <w:spacing w:after="0" w:line="240" w:lineRule="auto"/>
              <w:ind w:left="0" w:right="-52"/>
              <w:jc w:val="both"/>
              <w:rPr>
                <w:rFonts w:ascii="Times New Roman" w:hAnsi="Times New Roman" w:cs="Times New Roman"/>
                <w:sz w:val="24"/>
                <w:szCs w:val="24"/>
                <w:lang w:eastAsia="ru-RU"/>
              </w:rPr>
            </w:pPr>
            <w:r w:rsidRPr="00AA643B">
              <w:rPr>
                <w:rFonts w:ascii="Times New Roman" w:hAnsi="Times New Roman" w:cs="Times New Roman"/>
                <w:sz w:val="24"/>
                <w:szCs w:val="24"/>
                <w:lang w:eastAsia="ru-RU"/>
              </w:rPr>
              <w:t>Описание методов контроля эффективности избранного способа достижения целей регулирования, программы мониторинга и иных способов (методов) оценки достижения заявленных целей регулирования:</w:t>
            </w:r>
          </w:p>
          <w:p w:rsidR="00132DB0" w:rsidRPr="00AA643B" w:rsidRDefault="00BB0562" w:rsidP="00BB0562">
            <w:pPr>
              <w:pStyle w:val="af1"/>
              <w:widowControl w:val="0"/>
              <w:spacing w:after="0" w:line="240" w:lineRule="auto"/>
              <w:ind w:left="0" w:right="-52"/>
              <w:jc w:val="both"/>
            </w:pPr>
            <w:r w:rsidRPr="00BB0562">
              <w:rPr>
                <w:rFonts w:ascii="Times New Roman" w:hAnsi="Times New Roman" w:cs="Times New Roman"/>
                <w:i/>
                <w:sz w:val="24"/>
                <w:szCs w:val="24"/>
                <w:lang w:eastAsia="ru-RU"/>
              </w:rPr>
              <w:t>Мониторинг порядка и (или) сроков реализации</w:t>
            </w:r>
            <w:r w:rsidR="001F4AD7" w:rsidRPr="00BB0562">
              <w:rPr>
                <w:rFonts w:ascii="Times New Roman" w:hAnsi="Times New Roman" w:cs="Times New Roman"/>
                <w:i/>
                <w:sz w:val="24"/>
                <w:szCs w:val="24"/>
              </w:rPr>
              <w:t xml:space="preserve"> </w:t>
            </w:r>
            <w:r w:rsidR="006755DD" w:rsidRPr="00BB0562">
              <w:rPr>
                <w:rFonts w:ascii="Times New Roman" w:hAnsi="Times New Roman" w:cs="Times New Roman"/>
                <w:i/>
                <w:sz w:val="24"/>
                <w:szCs w:val="24"/>
              </w:rPr>
              <w:t>орган</w:t>
            </w:r>
            <w:r w:rsidRPr="00BB0562">
              <w:rPr>
                <w:rFonts w:ascii="Times New Roman" w:hAnsi="Times New Roman" w:cs="Times New Roman"/>
                <w:i/>
                <w:sz w:val="24"/>
                <w:szCs w:val="24"/>
              </w:rPr>
              <w:t>ами</w:t>
            </w:r>
            <w:r w:rsidR="006755DD" w:rsidRPr="00BB0562">
              <w:rPr>
                <w:rFonts w:ascii="Times New Roman" w:hAnsi="Times New Roman" w:cs="Times New Roman"/>
                <w:i/>
                <w:sz w:val="24"/>
                <w:szCs w:val="24"/>
              </w:rPr>
              <w:t xml:space="preserve"> (</w:t>
            </w:r>
            <w:r w:rsidR="001F4AD7" w:rsidRPr="00BB0562">
              <w:rPr>
                <w:rFonts w:ascii="Times New Roman" w:hAnsi="Times New Roman" w:cs="Times New Roman"/>
                <w:i/>
                <w:sz w:val="24"/>
                <w:szCs w:val="24"/>
              </w:rPr>
              <w:t>организаци</w:t>
            </w:r>
            <w:r w:rsidRPr="00BB0562">
              <w:rPr>
                <w:rFonts w:ascii="Times New Roman" w:hAnsi="Times New Roman" w:cs="Times New Roman"/>
                <w:i/>
                <w:sz w:val="24"/>
                <w:szCs w:val="24"/>
              </w:rPr>
              <w:t>ями</w:t>
            </w:r>
            <w:r w:rsidR="006755DD" w:rsidRPr="00BB0562">
              <w:rPr>
                <w:rFonts w:ascii="Times New Roman" w:hAnsi="Times New Roman" w:cs="Times New Roman"/>
                <w:i/>
                <w:sz w:val="24"/>
                <w:szCs w:val="24"/>
              </w:rPr>
              <w:t>)</w:t>
            </w:r>
            <w:r w:rsidRPr="00BB0562">
              <w:rPr>
                <w:rFonts w:ascii="Times New Roman" w:hAnsi="Times New Roman" w:cs="Times New Roman"/>
                <w:i/>
                <w:sz w:val="24"/>
                <w:szCs w:val="24"/>
              </w:rPr>
              <w:t xml:space="preserve"> поручений, </w:t>
            </w:r>
            <w:r w:rsidRPr="00BB0562">
              <w:rPr>
                <w:rFonts w:ascii="Times New Roman" w:hAnsi="Times New Roman" w:cs="Times New Roman"/>
                <w:i/>
                <w:sz w:val="24"/>
                <w:szCs w:val="24"/>
              </w:rPr>
              <w:lastRenderedPageBreak/>
              <w:t>содержащихся в</w:t>
            </w:r>
            <w:r w:rsidR="006755DD" w:rsidRPr="00BB0562">
              <w:rPr>
                <w:rFonts w:ascii="Times New Roman" w:hAnsi="Times New Roman" w:cs="Times New Roman"/>
                <w:i/>
                <w:sz w:val="24"/>
                <w:szCs w:val="24"/>
              </w:rPr>
              <w:t xml:space="preserve"> решени</w:t>
            </w:r>
            <w:r w:rsidRPr="00BB0562">
              <w:rPr>
                <w:rFonts w:ascii="Times New Roman" w:hAnsi="Times New Roman" w:cs="Times New Roman"/>
                <w:i/>
                <w:sz w:val="24"/>
                <w:szCs w:val="24"/>
              </w:rPr>
              <w:t>ях</w:t>
            </w:r>
            <w:r w:rsidR="006755DD" w:rsidRPr="00BB0562">
              <w:rPr>
                <w:rFonts w:ascii="Times New Roman" w:hAnsi="Times New Roman" w:cs="Times New Roman"/>
                <w:i/>
                <w:sz w:val="24"/>
                <w:szCs w:val="24"/>
              </w:rPr>
              <w:t xml:space="preserve"> Губернатора Челябинской области (оператив</w:t>
            </w:r>
            <w:r>
              <w:rPr>
                <w:rFonts w:ascii="Times New Roman" w:hAnsi="Times New Roman" w:cs="Times New Roman"/>
                <w:i/>
                <w:sz w:val="24"/>
                <w:szCs w:val="24"/>
              </w:rPr>
              <w:t>ного штаба Челябинской области)</w:t>
            </w:r>
            <w:r w:rsidR="001F4AD7" w:rsidRPr="00AA643B">
              <w:rPr>
                <w:rFonts w:ascii="Times New Roman" w:hAnsi="Times New Roman" w:cs="Times New Roman"/>
                <w:sz w:val="24"/>
                <w:szCs w:val="24"/>
              </w:rPr>
              <w:t xml:space="preserve"> </w:t>
            </w:r>
          </w:p>
        </w:tc>
      </w:tr>
      <w:tr w:rsidR="006755DD" w:rsidTr="006755DD">
        <w:trPr>
          <w:jc w:val="center"/>
        </w:trPr>
        <w:tc>
          <w:tcPr>
            <w:tcW w:w="707" w:type="dxa"/>
            <w:tcBorders>
              <w:top w:val="single" w:sz="4" w:space="0" w:color="000000"/>
              <w:left w:val="single" w:sz="4" w:space="0" w:color="000000"/>
              <w:bottom w:val="single" w:sz="4" w:space="0" w:color="000000"/>
              <w:right w:val="single" w:sz="4" w:space="0" w:color="000000"/>
            </w:tcBorders>
          </w:tcPr>
          <w:p w:rsidR="006755DD" w:rsidRPr="00AA643B" w:rsidRDefault="006755DD" w:rsidP="006755DD">
            <w:pPr>
              <w:pStyle w:val="af1"/>
              <w:widowControl w:val="0"/>
              <w:tabs>
                <w:tab w:val="left" w:pos="493"/>
              </w:tabs>
              <w:spacing w:after="0" w:line="240" w:lineRule="auto"/>
              <w:ind w:left="0"/>
              <w:jc w:val="both"/>
              <w:rPr>
                <w:rFonts w:ascii="Times New Roman" w:hAnsi="Times New Roman" w:cs="Times New Roman"/>
                <w:sz w:val="24"/>
                <w:szCs w:val="24"/>
                <w:lang w:eastAsia="ru-RU"/>
              </w:rPr>
            </w:pPr>
            <w:r w:rsidRPr="00AA643B">
              <w:rPr>
                <w:rFonts w:ascii="Times New Roman" w:hAnsi="Times New Roman" w:cs="Times New Roman"/>
                <w:sz w:val="24"/>
                <w:szCs w:val="24"/>
                <w:lang w:eastAsia="ru-RU"/>
              </w:rPr>
              <w:lastRenderedPageBreak/>
              <w:t>13.</w:t>
            </w:r>
            <w:r>
              <w:rPr>
                <w:rFonts w:ascii="Times New Roman" w:hAnsi="Times New Roman" w:cs="Times New Roman"/>
                <w:sz w:val="24"/>
                <w:szCs w:val="24"/>
                <w:lang w:eastAsia="ru-RU"/>
              </w:rPr>
              <w:t>6.</w:t>
            </w:r>
          </w:p>
        </w:tc>
        <w:tc>
          <w:tcPr>
            <w:tcW w:w="9268" w:type="dxa"/>
            <w:gridSpan w:val="4"/>
            <w:tcBorders>
              <w:top w:val="single" w:sz="4" w:space="0" w:color="000000"/>
              <w:left w:val="single" w:sz="4" w:space="0" w:color="000000"/>
              <w:bottom w:val="single" w:sz="4" w:space="0" w:color="000000"/>
              <w:right w:val="single" w:sz="4" w:space="0" w:color="000000"/>
            </w:tcBorders>
          </w:tcPr>
          <w:p w:rsidR="006755DD" w:rsidRPr="00AA643B" w:rsidRDefault="006755DD" w:rsidP="006755DD">
            <w:pPr>
              <w:pStyle w:val="af1"/>
              <w:widowControl w:val="0"/>
              <w:spacing w:after="0" w:line="240" w:lineRule="auto"/>
              <w:ind w:left="0" w:right="-52"/>
              <w:jc w:val="both"/>
              <w:rPr>
                <w:rFonts w:ascii="Times New Roman" w:hAnsi="Times New Roman" w:cs="Times New Roman"/>
                <w:i/>
                <w:sz w:val="24"/>
                <w:szCs w:val="24"/>
                <w:lang w:eastAsia="ru-RU"/>
              </w:rPr>
            </w:pPr>
            <w:r w:rsidRPr="00AA643B">
              <w:rPr>
                <w:rFonts w:ascii="Times New Roman" w:hAnsi="Times New Roman" w:cs="Times New Roman"/>
                <w:sz w:val="24"/>
                <w:szCs w:val="24"/>
                <w:lang w:eastAsia="ru-RU"/>
              </w:rPr>
              <w:t xml:space="preserve">Источники информации для расчета показателей (индикаторов): </w:t>
            </w:r>
            <w:r w:rsidRPr="006755DD">
              <w:rPr>
                <w:rFonts w:ascii="Times New Roman" w:hAnsi="Times New Roman" w:cs="Times New Roman"/>
                <w:i/>
                <w:sz w:val="24"/>
                <w:szCs w:val="24"/>
                <w:lang w:eastAsia="ru-RU"/>
              </w:rPr>
              <w:t xml:space="preserve">Министерство </w:t>
            </w:r>
          </w:p>
        </w:tc>
      </w:tr>
    </w:tbl>
    <w:p w:rsidR="00132DB0" w:rsidRDefault="00132DB0" w:rsidP="00AA643B">
      <w:pPr>
        <w:pStyle w:val="af1"/>
        <w:spacing w:after="0" w:line="240" w:lineRule="auto"/>
        <w:ind w:left="-142" w:right="-143"/>
        <w:jc w:val="center"/>
        <w:rPr>
          <w:rFonts w:ascii="Times New Roman" w:hAnsi="Times New Roman" w:cs="Times New Roman"/>
          <w:sz w:val="24"/>
          <w:szCs w:val="24"/>
        </w:rPr>
      </w:pPr>
    </w:p>
    <w:p w:rsidR="00E03AA8" w:rsidRDefault="00E03AA8" w:rsidP="00AA643B">
      <w:pPr>
        <w:pStyle w:val="af1"/>
        <w:spacing w:after="0" w:line="240" w:lineRule="auto"/>
        <w:ind w:left="-142" w:right="-143"/>
        <w:jc w:val="center"/>
        <w:rPr>
          <w:rFonts w:ascii="Times New Roman" w:hAnsi="Times New Roman" w:cs="Times New Roman"/>
          <w:sz w:val="24"/>
          <w:szCs w:val="24"/>
        </w:rPr>
      </w:pPr>
    </w:p>
    <w:p w:rsidR="00E03AA8" w:rsidRDefault="00E03AA8" w:rsidP="00AA643B">
      <w:pPr>
        <w:pStyle w:val="af1"/>
        <w:spacing w:after="0" w:line="240" w:lineRule="auto"/>
        <w:ind w:left="-142" w:right="-143"/>
        <w:jc w:val="center"/>
        <w:rPr>
          <w:rFonts w:ascii="Times New Roman" w:hAnsi="Times New Roman" w:cs="Times New Roman"/>
          <w:sz w:val="24"/>
          <w:szCs w:val="24"/>
        </w:rPr>
      </w:pPr>
    </w:p>
    <w:sectPr w:rsidR="00E03AA8" w:rsidSect="00132DB0">
      <w:pgSz w:w="11906" w:h="16838"/>
      <w:pgMar w:top="851" w:right="851" w:bottom="851" w:left="1134"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AFF" w:usb1="C0007843" w:usb2="00000009" w:usb3="00000000" w:csb0="000001FF" w:csb1="00000000"/>
  </w:font>
  <w:font w:name="PT Astra Serif">
    <w:charset w:val="CC"/>
    <w:family w:val="roman"/>
    <w:pitch w:val="variable"/>
    <w:sig w:usb0="A00002EF" w:usb1="5000204B" w:usb2="0000002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DB0"/>
    <w:rsid w:val="00004161"/>
    <w:rsid w:val="00070A59"/>
    <w:rsid w:val="00096529"/>
    <w:rsid w:val="000A75A0"/>
    <w:rsid w:val="000C456D"/>
    <w:rsid w:val="00101225"/>
    <w:rsid w:val="00110332"/>
    <w:rsid w:val="00132DB0"/>
    <w:rsid w:val="00142EF8"/>
    <w:rsid w:val="00154C29"/>
    <w:rsid w:val="00193ECC"/>
    <w:rsid w:val="001B34AB"/>
    <w:rsid w:val="001B724F"/>
    <w:rsid w:val="001B7FF8"/>
    <w:rsid w:val="001C577A"/>
    <w:rsid w:val="001D3EAD"/>
    <w:rsid w:val="001E372C"/>
    <w:rsid w:val="001F27DD"/>
    <w:rsid w:val="001F3265"/>
    <w:rsid w:val="001F4AD7"/>
    <w:rsid w:val="00291326"/>
    <w:rsid w:val="002A03F1"/>
    <w:rsid w:val="002B6BD6"/>
    <w:rsid w:val="002C7B70"/>
    <w:rsid w:val="0031040B"/>
    <w:rsid w:val="0034250C"/>
    <w:rsid w:val="003720C6"/>
    <w:rsid w:val="00375960"/>
    <w:rsid w:val="00383AF6"/>
    <w:rsid w:val="00384C35"/>
    <w:rsid w:val="003919C0"/>
    <w:rsid w:val="00392D69"/>
    <w:rsid w:val="003A27CC"/>
    <w:rsid w:val="003B3EAB"/>
    <w:rsid w:val="003E759E"/>
    <w:rsid w:val="0040580F"/>
    <w:rsid w:val="00437A9D"/>
    <w:rsid w:val="00470ECE"/>
    <w:rsid w:val="004A22C2"/>
    <w:rsid w:val="004C0161"/>
    <w:rsid w:val="00505094"/>
    <w:rsid w:val="005453BD"/>
    <w:rsid w:val="00571DD6"/>
    <w:rsid w:val="005B06AD"/>
    <w:rsid w:val="005B67C9"/>
    <w:rsid w:val="005E7A25"/>
    <w:rsid w:val="006278E1"/>
    <w:rsid w:val="00662418"/>
    <w:rsid w:val="00665D3E"/>
    <w:rsid w:val="006755DD"/>
    <w:rsid w:val="00691BE6"/>
    <w:rsid w:val="006975DA"/>
    <w:rsid w:val="006A77B5"/>
    <w:rsid w:val="006B439F"/>
    <w:rsid w:val="006E21A6"/>
    <w:rsid w:val="0070416C"/>
    <w:rsid w:val="00704620"/>
    <w:rsid w:val="00744415"/>
    <w:rsid w:val="007451B9"/>
    <w:rsid w:val="00745D44"/>
    <w:rsid w:val="0074614B"/>
    <w:rsid w:val="00777EDD"/>
    <w:rsid w:val="00797202"/>
    <w:rsid w:val="007C2B8B"/>
    <w:rsid w:val="007F19C1"/>
    <w:rsid w:val="007F74CB"/>
    <w:rsid w:val="00817378"/>
    <w:rsid w:val="00820DFB"/>
    <w:rsid w:val="00853E87"/>
    <w:rsid w:val="00863212"/>
    <w:rsid w:val="008720B0"/>
    <w:rsid w:val="00886B22"/>
    <w:rsid w:val="00891824"/>
    <w:rsid w:val="00892BF2"/>
    <w:rsid w:val="008B5D54"/>
    <w:rsid w:val="008C0B6A"/>
    <w:rsid w:val="008F0EC9"/>
    <w:rsid w:val="008F7C09"/>
    <w:rsid w:val="00901B4D"/>
    <w:rsid w:val="009248D8"/>
    <w:rsid w:val="00961B93"/>
    <w:rsid w:val="00967553"/>
    <w:rsid w:val="0097774F"/>
    <w:rsid w:val="009970BC"/>
    <w:rsid w:val="009A08B2"/>
    <w:rsid w:val="009A197A"/>
    <w:rsid w:val="009C14CB"/>
    <w:rsid w:val="009C18A4"/>
    <w:rsid w:val="00A00F65"/>
    <w:rsid w:val="00A237E1"/>
    <w:rsid w:val="00A2384B"/>
    <w:rsid w:val="00A323D6"/>
    <w:rsid w:val="00A3490C"/>
    <w:rsid w:val="00A35F12"/>
    <w:rsid w:val="00A442E2"/>
    <w:rsid w:val="00A630AA"/>
    <w:rsid w:val="00A722F4"/>
    <w:rsid w:val="00A752F6"/>
    <w:rsid w:val="00AA643B"/>
    <w:rsid w:val="00AD6069"/>
    <w:rsid w:val="00AE2C44"/>
    <w:rsid w:val="00AF037A"/>
    <w:rsid w:val="00AF4496"/>
    <w:rsid w:val="00B25BE4"/>
    <w:rsid w:val="00B4132B"/>
    <w:rsid w:val="00B61AB4"/>
    <w:rsid w:val="00B635B2"/>
    <w:rsid w:val="00B9186E"/>
    <w:rsid w:val="00BA6F70"/>
    <w:rsid w:val="00BB0562"/>
    <w:rsid w:val="00BD6B85"/>
    <w:rsid w:val="00BE104C"/>
    <w:rsid w:val="00BE5A16"/>
    <w:rsid w:val="00BF07D0"/>
    <w:rsid w:val="00C07D43"/>
    <w:rsid w:val="00C32E9D"/>
    <w:rsid w:val="00C34D05"/>
    <w:rsid w:val="00C56BA3"/>
    <w:rsid w:val="00C74765"/>
    <w:rsid w:val="00CA1555"/>
    <w:rsid w:val="00CE2D08"/>
    <w:rsid w:val="00CF075E"/>
    <w:rsid w:val="00CF3D07"/>
    <w:rsid w:val="00D06DBF"/>
    <w:rsid w:val="00D16221"/>
    <w:rsid w:val="00D41550"/>
    <w:rsid w:val="00D76C0E"/>
    <w:rsid w:val="00D77F69"/>
    <w:rsid w:val="00D81873"/>
    <w:rsid w:val="00D93904"/>
    <w:rsid w:val="00DC07A4"/>
    <w:rsid w:val="00DC2300"/>
    <w:rsid w:val="00DC7626"/>
    <w:rsid w:val="00DE3D8D"/>
    <w:rsid w:val="00DF55A8"/>
    <w:rsid w:val="00E03AA8"/>
    <w:rsid w:val="00E27FCF"/>
    <w:rsid w:val="00E7150C"/>
    <w:rsid w:val="00E97223"/>
    <w:rsid w:val="00EF064A"/>
    <w:rsid w:val="00F042DD"/>
    <w:rsid w:val="00F10D53"/>
    <w:rsid w:val="00F1648F"/>
    <w:rsid w:val="00F20B2D"/>
    <w:rsid w:val="00F20E4D"/>
    <w:rsid w:val="00F4650F"/>
    <w:rsid w:val="00F4681F"/>
    <w:rsid w:val="00F5287E"/>
    <w:rsid w:val="00F5618C"/>
    <w:rsid w:val="00F65948"/>
    <w:rsid w:val="00FA1361"/>
    <w:rsid w:val="00FA4585"/>
    <w:rsid w:val="00FB3027"/>
    <w:rsid w:val="00FC2DDA"/>
    <w:rsid w:val="00FC5A77"/>
    <w:rsid w:val="00FD0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4D610"/>
  <w15:docId w15:val="{ED61F996-86C7-4337-8D94-65D34286D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2DDA"/>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9"/>
    <w:qFormat/>
    <w:rsid w:val="00132DB0"/>
    <w:pPr>
      <w:keepNext/>
      <w:keepLines/>
      <w:spacing w:before="480" w:after="0"/>
      <w:outlineLvl w:val="0"/>
    </w:pPr>
    <w:rPr>
      <w:rFonts w:ascii="Cambria" w:hAnsi="Cambria" w:cs="Cambria"/>
      <w:b/>
      <w:bCs/>
      <w:color w:val="365F91"/>
      <w:sz w:val="28"/>
      <w:szCs w:val="28"/>
    </w:rPr>
  </w:style>
  <w:style w:type="paragraph" w:customStyle="1" w:styleId="21">
    <w:name w:val="Заголовок 21"/>
    <w:basedOn w:val="a"/>
    <w:next w:val="a"/>
    <w:link w:val="Heading2Char"/>
    <w:uiPriority w:val="99"/>
    <w:qFormat/>
    <w:rsid w:val="00132DB0"/>
    <w:pPr>
      <w:keepNext/>
      <w:keepLines/>
      <w:spacing w:before="120" w:after="120" w:line="240" w:lineRule="auto"/>
      <w:ind w:left="709"/>
      <w:jc w:val="both"/>
      <w:outlineLvl w:val="1"/>
    </w:pPr>
    <w:rPr>
      <w:rFonts w:ascii="Cambria" w:eastAsia="Times New Roman" w:hAnsi="Cambria" w:cs="Times New Roman"/>
      <w:b/>
      <w:sz w:val="28"/>
      <w:szCs w:val="20"/>
    </w:rPr>
  </w:style>
  <w:style w:type="character" w:customStyle="1" w:styleId="Heading1Char">
    <w:name w:val="Heading 1 Char"/>
    <w:basedOn w:val="a0"/>
    <w:link w:val="11"/>
    <w:uiPriority w:val="99"/>
    <w:qFormat/>
    <w:locked/>
    <w:rsid w:val="00132DB0"/>
    <w:rPr>
      <w:rFonts w:ascii="Cambria" w:eastAsia="Times New Roman" w:hAnsi="Cambria" w:cs="Cambria"/>
      <w:b/>
      <w:bCs/>
      <w:color w:val="365F91"/>
      <w:sz w:val="28"/>
      <w:szCs w:val="28"/>
    </w:rPr>
  </w:style>
  <w:style w:type="character" w:customStyle="1" w:styleId="Heading2Char">
    <w:name w:val="Heading 2 Char"/>
    <w:basedOn w:val="a0"/>
    <w:link w:val="21"/>
    <w:uiPriority w:val="99"/>
    <w:qFormat/>
    <w:locked/>
    <w:rsid w:val="00132DB0"/>
    <w:rPr>
      <w:rFonts w:ascii="Cambria" w:hAnsi="Cambria" w:cs="Times New Roman"/>
      <w:b/>
      <w:sz w:val="20"/>
      <w:szCs w:val="20"/>
    </w:rPr>
  </w:style>
  <w:style w:type="character" w:customStyle="1" w:styleId="a3">
    <w:name w:val="Текст выноски Знак"/>
    <w:basedOn w:val="a0"/>
    <w:uiPriority w:val="99"/>
    <w:semiHidden/>
    <w:qFormat/>
    <w:rsid w:val="00132DB0"/>
    <w:rPr>
      <w:rFonts w:ascii="Tahoma" w:hAnsi="Tahoma" w:cs="Tahoma"/>
      <w:sz w:val="16"/>
      <w:szCs w:val="16"/>
    </w:rPr>
  </w:style>
  <w:style w:type="character" w:customStyle="1" w:styleId="a4">
    <w:name w:val="Название Знак"/>
    <w:basedOn w:val="a0"/>
    <w:uiPriority w:val="99"/>
    <w:qFormat/>
    <w:rsid w:val="00132DB0"/>
    <w:rPr>
      <w:rFonts w:ascii="Times New Roman" w:hAnsi="Times New Roman" w:cs="Times New Roman"/>
      <w:b/>
      <w:kern w:val="2"/>
      <w:sz w:val="20"/>
      <w:szCs w:val="20"/>
    </w:rPr>
  </w:style>
  <w:style w:type="character" w:customStyle="1" w:styleId="a5">
    <w:name w:val="Цветовое выделение"/>
    <w:uiPriority w:val="99"/>
    <w:qFormat/>
    <w:rsid w:val="00132DB0"/>
    <w:rPr>
      <w:b/>
      <w:color w:val="26282F"/>
    </w:rPr>
  </w:style>
  <w:style w:type="character" w:customStyle="1" w:styleId="-">
    <w:name w:val="Интернет-ссылка"/>
    <w:basedOn w:val="a0"/>
    <w:uiPriority w:val="99"/>
    <w:rsid w:val="00132DB0"/>
    <w:rPr>
      <w:rFonts w:cs="Times New Roman"/>
      <w:color w:val="0000FF"/>
      <w:u w:val="single"/>
    </w:rPr>
  </w:style>
  <w:style w:type="character" w:customStyle="1" w:styleId="a6">
    <w:name w:val="Верхний колонтитул Знак"/>
    <w:basedOn w:val="a0"/>
    <w:uiPriority w:val="99"/>
    <w:qFormat/>
    <w:rsid w:val="00132DB0"/>
    <w:rPr>
      <w:rFonts w:cs="Times New Roman"/>
    </w:rPr>
  </w:style>
  <w:style w:type="character" w:customStyle="1" w:styleId="a7">
    <w:name w:val="Нижний колонтитул Знак"/>
    <w:basedOn w:val="a0"/>
    <w:uiPriority w:val="99"/>
    <w:qFormat/>
    <w:rsid w:val="00132DB0"/>
    <w:rPr>
      <w:rFonts w:cs="Times New Roman"/>
    </w:rPr>
  </w:style>
  <w:style w:type="character" w:styleId="a8">
    <w:name w:val="Emphasis"/>
    <w:basedOn w:val="a0"/>
    <w:uiPriority w:val="99"/>
    <w:qFormat/>
    <w:rsid w:val="007B49C7"/>
    <w:rPr>
      <w:rFonts w:cs="Times New Roman"/>
      <w:i/>
    </w:rPr>
  </w:style>
  <w:style w:type="character" w:customStyle="1" w:styleId="a9">
    <w:name w:val="Основной текст Знак"/>
    <w:basedOn w:val="a0"/>
    <w:link w:val="aa"/>
    <w:uiPriority w:val="99"/>
    <w:semiHidden/>
    <w:qFormat/>
    <w:rsid w:val="00026796"/>
    <w:rPr>
      <w:lang w:eastAsia="en-US"/>
    </w:rPr>
  </w:style>
  <w:style w:type="character" w:customStyle="1" w:styleId="1">
    <w:name w:val="Текст выноски Знак1"/>
    <w:basedOn w:val="a0"/>
    <w:link w:val="ab"/>
    <w:uiPriority w:val="99"/>
    <w:semiHidden/>
    <w:qFormat/>
    <w:rsid w:val="00026796"/>
    <w:rPr>
      <w:rFonts w:ascii="Times New Roman" w:hAnsi="Times New Roman"/>
      <w:sz w:val="0"/>
      <w:szCs w:val="0"/>
      <w:lang w:eastAsia="en-US"/>
    </w:rPr>
  </w:style>
  <w:style w:type="character" w:customStyle="1" w:styleId="ac">
    <w:name w:val="Заголовок Знак"/>
    <w:basedOn w:val="a0"/>
    <w:link w:val="ad"/>
    <w:uiPriority w:val="10"/>
    <w:qFormat/>
    <w:rsid w:val="00026796"/>
    <w:rPr>
      <w:rFonts w:asciiTheme="majorHAnsi" w:eastAsiaTheme="majorEastAsia" w:hAnsiTheme="majorHAnsi" w:cstheme="majorBidi"/>
      <w:b/>
      <w:bCs/>
      <w:kern w:val="2"/>
      <w:sz w:val="32"/>
      <w:szCs w:val="32"/>
      <w:lang w:eastAsia="en-US"/>
    </w:rPr>
  </w:style>
  <w:style w:type="character" w:customStyle="1" w:styleId="HeaderChar">
    <w:name w:val="Header Char"/>
    <w:basedOn w:val="a0"/>
    <w:link w:val="10"/>
    <w:uiPriority w:val="99"/>
    <w:semiHidden/>
    <w:qFormat/>
    <w:rsid w:val="00026796"/>
    <w:rPr>
      <w:lang w:eastAsia="en-US"/>
    </w:rPr>
  </w:style>
  <w:style w:type="character" w:customStyle="1" w:styleId="FooterChar">
    <w:name w:val="Footer Char"/>
    <w:basedOn w:val="a0"/>
    <w:link w:val="12"/>
    <w:uiPriority w:val="99"/>
    <w:semiHidden/>
    <w:qFormat/>
    <w:rsid w:val="00026796"/>
    <w:rPr>
      <w:lang w:eastAsia="en-US"/>
    </w:rPr>
  </w:style>
  <w:style w:type="paragraph" w:customStyle="1" w:styleId="13">
    <w:name w:val="Заголовок1"/>
    <w:basedOn w:val="a"/>
    <w:next w:val="aa"/>
    <w:uiPriority w:val="99"/>
    <w:qFormat/>
    <w:rsid w:val="007B49C7"/>
    <w:pPr>
      <w:keepNext/>
      <w:spacing w:before="240" w:after="120"/>
    </w:pPr>
    <w:rPr>
      <w:rFonts w:ascii="Liberation Sans" w:eastAsia="Microsoft YaHei" w:hAnsi="Liberation Sans" w:cs="Arial"/>
      <w:sz w:val="28"/>
      <w:szCs w:val="28"/>
    </w:rPr>
  </w:style>
  <w:style w:type="paragraph" w:styleId="aa">
    <w:name w:val="Body Text"/>
    <w:basedOn w:val="a"/>
    <w:link w:val="a9"/>
    <w:uiPriority w:val="99"/>
    <w:rsid w:val="007B49C7"/>
    <w:pPr>
      <w:spacing w:after="140"/>
    </w:pPr>
  </w:style>
  <w:style w:type="paragraph" w:styleId="ae">
    <w:name w:val="List"/>
    <w:basedOn w:val="aa"/>
    <w:uiPriority w:val="99"/>
    <w:rsid w:val="007B49C7"/>
    <w:rPr>
      <w:rFonts w:cs="Arial"/>
    </w:rPr>
  </w:style>
  <w:style w:type="paragraph" w:customStyle="1" w:styleId="14">
    <w:name w:val="Название объекта1"/>
    <w:basedOn w:val="a"/>
    <w:qFormat/>
    <w:rsid w:val="00132DB0"/>
    <w:pPr>
      <w:suppressLineNumbers/>
      <w:spacing w:before="120" w:after="120"/>
    </w:pPr>
    <w:rPr>
      <w:rFonts w:cs="Arial"/>
      <w:i/>
      <w:iCs/>
      <w:sz w:val="24"/>
      <w:szCs w:val="24"/>
    </w:rPr>
  </w:style>
  <w:style w:type="paragraph" w:styleId="af">
    <w:name w:val="index heading"/>
    <w:basedOn w:val="a"/>
    <w:uiPriority w:val="99"/>
    <w:qFormat/>
    <w:rsid w:val="007B49C7"/>
    <w:pPr>
      <w:suppressLineNumbers/>
    </w:pPr>
    <w:rPr>
      <w:rFonts w:cs="Arial"/>
    </w:rPr>
  </w:style>
  <w:style w:type="paragraph" w:styleId="af0">
    <w:name w:val="caption"/>
    <w:basedOn w:val="a"/>
    <w:uiPriority w:val="99"/>
    <w:qFormat/>
    <w:rsid w:val="007B49C7"/>
    <w:pPr>
      <w:suppressLineNumbers/>
      <w:spacing w:before="120" w:after="120"/>
    </w:pPr>
    <w:rPr>
      <w:rFonts w:cs="Arial"/>
      <w:i/>
      <w:iCs/>
      <w:sz w:val="24"/>
      <w:szCs w:val="24"/>
    </w:rPr>
  </w:style>
  <w:style w:type="paragraph" w:styleId="15">
    <w:name w:val="index 1"/>
    <w:basedOn w:val="a"/>
    <w:next w:val="a"/>
    <w:autoRedefine/>
    <w:uiPriority w:val="99"/>
    <w:semiHidden/>
    <w:qFormat/>
    <w:rsid w:val="00132DB0"/>
    <w:pPr>
      <w:ind w:left="220" w:hanging="220"/>
    </w:pPr>
  </w:style>
  <w:style w:type="paragraph" w:styleId="af1">
    <w:name w:val="List Paragraph"/>
    <w:basedOn w:val="a"/>
    <w:uiPriority w:val="99"/>
    <w:qFormat/>
    <w:rsid w:val="00132DB0"/>
    <w:pPr>
      <w:ind w:left="720"/>
      <w:contextualSpacing/>
    </w:pPr>
  </w:style>
  <w:style w:type="paragraph" w:styleId="ab">
    <w:name w:val="Balloon Text"/>
    <w:basedOn w:val="a"/>
    <w:link w:val="1"/>
    <w:uiPriority w:val="99"/>
    <w:semiHidden/>
    <w:qFormat/>
    <w:rsid w:val="00132DB0"/>
    <w:pPr>
      <w:spacing w:after="0" w:line="240" w:lineRule="auto"/>
    </w:pPr>
    <w:rPr>
      <w:rFonts w:ascii="Tahoma" w:hAnsi="Tahoma" w:cs="Tahoma"/>
      <w:sz w:val="16"/>
      <w:szCs w:val="16"/>
    </w:rPr>
  </w:style>
  <w:style w:type="paragraph" w:styleId="ad">
    <w:name w:val="Title"/>
    <w:basedOn w:val="11"/>
    <w:next w:val="a"/>
    <w:link w:val="ac"/>
    <w:uiPriority w:val="99"/>
    <w:qFormat/>
    <w:rsid w:val="00132DB0"/>
    <w:pPr>
      <w:keepLines w:val="0"/>
      <w:spacing w:before="0" w:line="240" w:lineRule="auto"/>
      <w:jc w:val="both"/>
      <w:outlineLvl w:val="9"/>
    </w:pPr>
    <w:rPr>
      <w:rFonts w:ascii="Times New Roman" w:eastAsia="Times New Roman" w:hAnsi="Times New Roman" w:cs="Times New Roman"/>
      <w:bCs w:val="0"/>
      <w:color w:val="auto"/>
      <w:kern w:val="2"/>
      <w:szCs w:val="20"/>
    </w:rPr>
  </w:style>
  <w:style w:type="paragraph" w:styleId="af2">
    <w:name w:val="No Spacing"/>
    <w:uiPriority w:val="99"/>
    <w:qFormat/>
    <w:rsid w:val="00132DB0"/>
    <w:rPr>
      <w:lang w:eastAsia="en-US"/>
    </w:rPr>
  </w:style>
  <w:style w:type="paragraph" w:customStyle="1" w:styleId="af3">
    <w:name w:val="Колонтитул"/>
    <w:basedOn w:val="a"/>
    <w:uiPriority w:val="99"/>
    <w:qFormat/>
    <w:rsid w:val="007B49C7"/>
  </w:style>
  <w:style w:type="paragraph" w:customStyle="1" w:styleId="10">
    <w:name w:val="Верхний колонтитул1"/>
    <w:basedOn w:val="a"/>
    <w:link w:val="HeaderChar"/>
    <w:uiPriority w:val="99"/>
    <w:rsid w:val="00132DB0"/>
    <w:pPr>
      <w:tabs>
        <w:tab w:val="center" w:pos="4677"/>
        <w:tab w:val="right" w:pos="9355"/>
      </w:tabs>
      <w:spacing w:after="0" w:line="240" w:lineRule="auto"/>
    </w:pPr>
  </w:style>
  <w:style w:type="paragraph" w:customStyle="1" w:styleId="12">
    <w:name w:val="Нижний колонтитул1"/>
    <w:basedOn w:val="a"/>
    <w:link w:val="FooterChar"/>
    <w:uiPriority w:val="99"/>
    <w:rsid w:val="00132DB0"/>
    <w:pPr>
      <w:tabs>
        <w:tab w:val="center" w:pos="4677"/>
        <w:tab w:val="right" w:pos="9355"/>
      </w:tabs>
      <w:spacing w:after="0" w:line="240" w:lineRule="auto"/>
    </w:pPr>
  </w:style>
  <w:style w:type="table" w:styleId="af4">
    <w:name w:val="Table Grid"/>
    <w:basedOn w:val="a1"/>
    <w:uiPriority w:val="99"/>
    <w:rsid w:val="00132D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8632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633356">
      <w:bodyDiv w:val="1"/>
      <w:marLeft w:val="0"/>
      <w:marRight w:val="0"/>
      <w:marTop w:val="0"/>
      <w:marBottom w:val="0"/>
      <w:divBdr>
        <w:top w:val="none" w:sz="0" w:space="0" w:color="auto"/>
        <w:left w:val="none" w:sz="0" w:space="0" w:color="auto"/>
        <w:bottom w:val="none" w:sz="0" w:space="0" w:color="auto"/>
        <w:right w:val="none" w:sz="0" w:space="0" w:color="auto"/>
      </w:divBdr>
      <w:divsChild>
        <w:div w:id="1929994541">
          <w:marLeft w:val="0"/>
          <w:marRight w:val="0"/>
          <w:marTop w:val="0"/>
          <w:marBottom w:val="0"/>
          <w:divBdr>
            <w:top w:val="none" w:sz="0" w:space="0" w:color="auto"/>
            <w:left w:val="none" w:sz="0" w:space="0" w:color="auto"/>
            <w:bottom w:val="none" w:sz="0" w:space="0" w:color="auto"/>
            <w:right w:val="none" w:sz="0" w:space="0" w:color="auto"/>
          </w:divBdr>
        </w:div>
      </w:divsChild>
    </w:div>
    <w:div w:id="19520107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ovalev@mob.gov74.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2535</Words>
  <Characters>14456</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Ганеева Э.А.</dc:creator>
  <cp:lastModifiedBy>Home</cp:lastModifiedBy>
  <cp:revision>2</cp:revision>
  <cp:lastPrinted>2022-03-17T08:33:00Z</cp:lastPrinted>
  <dcterms:created xsi:type="dcterms:W3CDTF">2025-05-12T09:57:00Z</dcterms:created>
  <dcterms:modified xsi:type="dcterms:W3CDTF">2025-05-12T09:57:00Z</dcterms:modified>
  <dc:language>ru-RU</dc:language>
</cp:coreProperties>
</file>